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9B3A02" w:rsidRDefault="009B3A02" w:rsidP="009B3A0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9B3A02" w:rsidRDefault="0057154D" w:rsidP="009B3A0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115</w:t>
      </w:r>
      <w:bookmarkStart w:id="0" w:name="_GoBack"/>
      <w:bookmarkEnd w:id="0"/>
      <w:r w:rsidR="009B3A02">
        <w:rPr>
          <w:b/>
          <w:i/>
          <w:sz w:val="22"/>
          <w:szCs w:val="22"/>
          <w:u w:val="single"/>
        </w:rPr>
        <w:t>/2019. (IV. 10.) határozata</w:t>
      </w:r>
    </w:p>
    <w:p w:rsidR="009B3A02" w:rsidRDefault="009B3A02" w:rsidP="009B3A02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Jászsági Általános Iskola Székely Mihály Általános Iskolai Tagintézményének átszervezésével kapcsolatos önkormányzati vélemény kialakításáról</w:t>
      </w:r>
    </w:p>
    <w:p w:rsidR="009B3A02" w:rsidRDefault="009B3A02" w:rsidP="009B3A02">
      <w:pPr>
        <w:jc w:val="both"/>
        <w:rPr>
          <w:sz w:val="22"/>
          <w:szCs w:val="22"/>
        </w:rPr>
      </w:pPr>
    </w:p>
    <w:p w:rsidR="009B3A02" w:rsidRDefault="009B3A02" w:rsidP="009B3A02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r>
        <w:rPr>
          <w:b/>
          <w:sz w:val="22"/>
          <w:szCs w:val="22"/>
        </w:rPr>
        <w:t>Jászsági Általános Iskola Székely Mihály Általános Iskolai Tagintézményének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16.4 integrációs és képességkibontakoztató felkészítés </w:t>
      </w:r>
      <w:r>
        <w:rPr>
          <w:sz w:val="22"/>
          <w:szCs w:val="22"/>
        </w:rPr>
        <w:t>bevezetésével összefüggően – átszervezésre kerüljön.</w:t>
      </w:r>
    </w:p>
    <w:p w:rsidR="009B3A02" w:rsidRDefault="009B3A02" w:rsidP="009B3A02">
      <w:pPr>
        <w:jc w:val="both"/>
        <w:rPr>
          <w:sz w:val="22"/>
          <w:szCs w:val="22"/>
        </w:rPr>
      </w:pPr>
    </w:p>
    <w:p w:rsidR="009B3A02" w:rsidRDefault="009B3A02" w:rsidP="009B3A0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9B3A02" w:rsidRDefault="009B3A02" w:rsidP="009B3A0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9B3A02" w:rsidRDefault="009B3A02" w:rsidP="009B3A0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9B3A02" w:rsidRDefault="009B3A02" w:rsidP="009B3A02">
      <w:pPr>
        <w:jc w:val="both"/>
        <w:rPr>
          <w:b/>
          <w:sz w:val="22"/>
          <w:szCs w:val="22"/>
        </w:rPr>
      </w:pPr>
    </w:p>
    <w:p w:rsidR="009B3A02" w:rsidRDefault="009B3A02" w:rsidP="009B3A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9B3A02" w:rsidRDefault="009B3A02" w:rsidP="009B3A0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9B3A02" w:rsidRDefault="009B3A02" w:rsidP="009B3A0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D26DF"/>
    <w:rsid w:val="0057154D"/>
    <w:rsid w:val="005D1354"/>
    <w:rsid w:val="00601438"/>
    <w:rsid w:val="006C2C53"/>
    <w:rsid w:val="007679BA"/>
    <w:rsid w:val="00814870"/>
    <w:rsid w:val="008433C1"/>
    <w:rsid w:val="008A00FA"/>
    <w:rsid w:val="009702C2"/>
    <w:rsid w:val="009B3A02"/>
    <w:rsid w:val="009C3C21"/>
    <w:rsid w:val="00A45627"/>
    <w:rsid w:val="00A92884"/>
    <w:rsid w:val="00BC68AF"/>
    <w:rsid w:val="00BF4123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D2B3"/>
  <w15:docId w15:val="{F8264038-6188-48B4-AF7A-50980CD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2019-04-10T13:35:00Z</dcterms:created>
  <dcterms:modified xsi:type="dcterms:W3CDTF">2019-04-11T08:14:00Z</dcterms:modified>
</cp:coreProperties>
</file>