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D746F2" w:rsidRDefault="00E96E53" w:rsidP="00E96E53">
      <w:pPr>
        <w:jc w:val="center"/>
        <w:rPr>
          <w:i/>
        </w:rPr>
      </w:pPr>
      <w:r w:rsidRPr="00D746F2">
        <w:rPr>
          <w:i/>
        </w:rPr>
        <w:t xml:space="preserve">Kivonat a Jászberény Városi Önkormányzat Képviselő-testületének 2018. </w:t>
      </w:r>
      <w:r w:rsidR="008433C1" w:rsidRPr="00D746F2">
        <w:rPr>
          <w:i/>
        </w:rPr>
        <w:t>október 10</w:t>
      </w:r>
      <w:r w:rsidRPr="00D746F2">
        <w:rPr>
          <w:i/>
        </w:rPr>
        <w:t xml:space="preserve">-én megtartott </w:t>
      </w:r>
      <w:r w:rsidRPr="00D746F2">
        <w:rPr>
          <w:b/>
          <w:i/>
        </w:rPr>
        <w:t>rendes</w:t>
      </w:r>
      <w:r w:rsidRPr="00D746F2">
        <w:rPr>
          <w:i/>
        </w:rPr>
        <w:t xml:space="preserve">, </w:t>
      </w:r>
      <w:r w:rsidRPr="00D746F2">
        <w:rPr>
          <w:b/>
          <w:i/>
        </w:rPr>
        <w:t>nyílt</w:t>
      </w:r>
      <w:r w:rsidRPr="00D746F2">
        <w:rPr>
          <w:b/>
        </w:rPr>
        <w:t xml:space="preserve"> </w:t>
      </w:r>
      <w:r w:rsidRPr="00D746F2">
        <w:rPr>
          <w:b/>
          <w:i/>
        </w:rPr>
        <w:t>ülésének</w:t>
      </w:r>
      <w:r w:rsidRPr="00D746F2">
        <w:rPr>
          <w:i/>
        </w:rPr>
        <w:t xml:space="preserve"> jegyzőkönyvéből</w:t>
      </w:r>
    </w:p>
    <w:p w:rsidR="009D1BE0" w:rsidRDefault="009D1BE0" w:rsidP="00E96E53">
      <w:pPr>
        <w:jc w:val="both"/>
        <w:rPr>
          <w:b/>
          <w:color w:val="000000"/>
        </w:rPr>
      </w:pPr>
    </w:p>
    <w:p w:rsidR="00D746F2" w:rsidRPr="00D746F2" w:rsidRDefault="00D746F2" w:rsidP="00E96E53">
      <w:pPr>
        <w:jc w:val="both"/>
        <w:rPr>
          <w:b/>
          <w:color w:val="000000"/>
        </w:rPr>
      </w:pPr>
    </w:p>
    <w:p w:rsidR="00D746F2" w:rsidRPr="00D746F2" w:rsidRDefault="00D746F2" w:rsidP="00D746F2">
      <w:pPr>
        <w:jc w:val="both"/>
        <w:rPr>
          <w:b/>
          <w:i/>
          <w:color w:val="000000"/>
          <w:u w:val="single"/>
        </w:rPr>
      </w:pPr>
      <w:r w:rsidRPr="00D746F2">
        <w:rPr>
          <w:b/>
          <w:i/>
          <w:color w:val="000000"/>
        </w:rPr>
        <w:t>Jászberény Városi</w:t>
      </w:r>
      <w:r w:rsidRPr="00D746F2">
        <w:rPr>
          <w:i/>
          <w:color w:val="000000"/>
        </w:rPr>
        <w:t xml:space="preserve"> </w:t>
      </w:r>
      <w:r w:rsidRPr="00D746F2">
        <w:rPr>
          <w:b/>
          <w:i/>
          <w:color w:val="000000"/>
        </w:rPr>
        <w:t xml:space="preserve">Önkormányzat Képviselő-testületének </w:t>
      </w:r>
    </w:p>
    <w:p w:rsidR="00D746F2" w:rsidRPr="00D746F2" w:rsidRDefault="00D902FA" w:rsidP="00D746F2">
      <w:pPr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244</w:t>
      </w:r>
      <w:bookmarkStart w:id="0" w:name="_GoBack"/>
      <w:bookmarkEnd w:id="0"/>
      <w:r w:rsidR="00D746F2" w:rsidRPr="00D746F2">
        <w:rPr>
          <w:b/>
          <w:i/>
          <w:color w:val="000000"/>
          <w:u w:val="single"/>
        </w:rPr>
        <w:t xml:space="preserve">/2018. (X. 10.) határozata </w:t>
      </w:r>
    </w:p>
    <w:p w:rsidR="00D746F2" w:rsidRPr="00D746F2" w:rsidRDefault="00D746F2" w:rsidP="00D746F2">
      <w:pPr>
        <w:jc w:val="both"/>
        <w:rPr>
          <w:b/>
          <w:i/>
          <w:color w:val="000000"/>
        </w:rPr>
      </w:pPr>
      <w:r w:rsidRPr="00D746F2">
        <w:rPr>
          <w:b/>
          <w:i/>
          <w:color w:val="000000"/>
        </w:rPr>
        <w:t xml:space="preserve">Jászberény város településrendezési eszközeinek részterületeket érintő módosításáról a 9349/2 és a 9354/4 </w:t>
      </w:r>
      <w:proofErr w:type="spellStart"/>
      <w:r w:rsidRPr="00D746F2">
        <w:rPr>
          <w:b/>
          <w:i/>
          <w:color w:val="000000"/>
        </w:rPr>
        <w:t>hrsz-ú</w:t>
      </w:r>
      <w:proofErr w:type="spellEnd"/>
      <w:r w:rsidRPr="00D746F2">
        <w:rPr>
          <w:b/>
          <w:i/>
          <w:color w:val="000000"/>
        </w:rPr>
        <w:t xml:space="preserve"> ingatlanok vonatkozásában</w:t>
      </w:r>
    </w:p>
    <w:p w:rsidR="00D746F2" w:rsidRPr="00D746F2" w:rsidRDefault="00D746F2" w:rsidP="00D746F2">
      <w:pPr>
        <w:jc w:val="both"/>
        <w:rPr>
          <w:color w:val="000000"/>
          <w:u w:val="single"/>
        </w:rPr>
      </w:pPr>
    </w:p>
    <w:p w:rsidR="00D746F2" w:rsidRPr="00D746F2" w:rsidRDefault="00D746F2" w:rsidP="00D746F2">
      <w:pPr>
        <w:numPr>
          <w:ilvl w:val="0"/>
          <w:numId w:val="2"/>
        </w:numPr>
        <w:ind w:left="928"/>
        <w:jc w:val="both"/>
        <w:rPr>
          <w:color w:val="000000"/>
        </w:rPr>
      </w:pPr>
      <w:r w:rsidRPr="00D746F2">
        <w:rPr>
          <w:color w:val="000000"/>
        </w:rPr>
        <w:t xml:space="preserve">A Jászberény Városi Önkormányzat Képviselő-testülete (a továbbiakban: Képviselő-testület) támogatja Jászberény város településrendezési tervének módosítását a 9349/2 és a 9354/4 </w:t>
      </w:r>
      <w:proofErr w:type="spellStart"/>
      <w:r w:rsidRPr="00D746F2">
        <w:rPr>
          <w:color w:val="000000"/>
        </w:rPr>
        <w:t>hrsz-ú</w:t>
      </w:r>
      <w:proofErr w:type="spellEnd"/>
      <w:r w:rsidRPr="00D746F2">
        <w:rPr>
          <w:color w:val="000000"/>
        </w:rPr>
        <w:t xml:space="preserve"> ingatlanok vonatkozásában. </w:t>
      </w:r>
    </w:p>
    <w:p w:rsidR="00D746F2" w:rsidRPr="00D746F2" w:rsidRDefault="00D746F2" w:rsidP="00D746F2">
      <w:pPr>
        <w:ind w:left="928"/>
        <w:jc w:val="both"/>
        <w:rPr>
          <w:color w:val="000000"/>
        </w:rPr>
      </w:pPr>
    </w:p>
    <w:p w:rsidR="00D746F2" w:rsidRPr="00D746F2" w:rsidRDefault="00D746F2" w:rsidP="00D746F2">
      <w:pPr>
        <w:numPr>
          <w:ilvl w:val="0"/>
          <w:numId w:val="2"/>
        </w:numPr>
        <w:ind w:left="928"/>
        <w:jc w:val="both"/>
        <w:rPr>
          <w:color w:val="000000"/>
        </w:rPr>
      </w:pPr>
      <w:r w:rsidRPr="00D746F2">
        <w:rPr>
          <w:color w:val="000000"/>
        </w:rPr>
        <w:t>A Képviselő-testület megbízza Jászberény Város Főépítészét, hogy a tervmódosítás elkészíttetéséhez szükséges intézkedéseket tegye meg.</w:t>
      </w:r>
    </w:p>
    <w:p w:rsidR="00D746F2" w:rsidRPr="00D746F2" w:rsidRDefault="00D746F2" w:rsidP="00D746F2">
      <w:pPr>
        <w:ind w:left="928"/>
        <w:jc w:val="both"/>
        <w:rPr>
          <w:color w:val="000000"/>
        </w:rPr>
      </w:pPr>
    </w:p>
    <w:p w:rsidR="00D746F2" w:rsidRPr="00D746F2" w:rsidRDefault="00D746F2" w:rsidP="00D746F2">
      <w:pPr>
        <w:jc w:val="both"/>
        <w:rPr>
          <w:color w:val="000000"/>
        </w:rPr>
      </w:pPr>
      <w:r w:rsidRPr="00D746F2">
        <w:rPr>
          <w:b/>
          <w:color w:val="000000"/>
          <w:u w:val="single"/>
        </w:rPr>
        <w:t>Határidő:</w:t>
      </w:r>
      <w:r w:rsidRPr="00D746F2">
        <w:rPr>
          <w:color w:val="000000"/>
        </w:rPr>
        <w:tab/>
        <w:t>folyamatos</w:t>
      </w:r>
    </w:p>
    <w:p w:rsidR="00D746F2" w:rsidRPr="00D746F2" w:rsidRDefault="00D746F2" w:rsidP="00D746F2">
      <w:pPr>
        <w:jc w:val="both"/>
        <w:rPr>
          <w:color w:val="000000"/>
        </w:rPr>
      </w:pPr>
      <w:r w:rsidRPr="00D746F2">
        <w:rPr>
          <w:b/>
          <w:color w:val="000000"/>
          <w:u w:val="single"/>
        </w:rPr>
        <w:t>Felelős:</w:t>
      </w:r>
      <w:r w:rsidRPr="00D746F2">
        <w:rPr>
          <w:color w:val="000000"/>
        </w:rPr>
        <w:tab/>
      </w:r>
      <w:proofErr w:type="spellStart"/>
      <w:r w:rsidRPr="00D746F2">
        <w:rPr>
          <w:color w:val="000000"/>
        </w:rPr>
        <w:t>Alvári</w:t>
      </w:r>
      <w:proofErr w:type="spellEnd"/>
      <w:r w:rsidRPr="00D746F2">
        <w:rPr>
          <w:color w:val="000000"/>
        </w:rPr>
        <w:t xml:space="preserve"> Csaba főépítész</w:t>
      </w:r>
    </w:p>
    <w:p w:rsidR="00D746F2" w:rsidRPr="00D746F2" w:rsidRDefault="00D746F2" w:rsidP="00D746F2">
      <w:pPr>
        <w:jc w:val="both"/>
        <w:rPr>
          <w:b/>
          <w:color w:val="000000"/>
          <w:u w:val="single"/>
        </w:rPr>
      </w:pPr>
    </w:p>
    <w:p w:rsidR="00D746F2" w:rsidRPr="00D746F2" w:rsidRDefault="00D746F2" w:rsidP="00D746F2">
      <w:pPr>
        <w:jc w:val="both"/>
        <w:rPr>
          <w:b/>
          <w:color w:val="000000"/>
          <w:u w:val="single"/>
        </w:rPr>
      </w:pPr>
      <w:r w:rsidRPr="00D746F2">
        <w:rPr>
          <w:b/>
          <w:color w:val="000000"/>
          <w:u w:val="single"/>
        </w:rPr>
        <w:t xml:space="preserve">Erről értesül: </w:t>
      </w:r>
    </w:p>
    <w:p w:rsidR="00D746F2" w:rsidRPr="00D746F2" w:rsidRDefault="00D746F2" w:rsidP="00D746F2">
      <w:pPr>
        <w:jc w:val="both"/>
        <w:rPr>
          <w:b/>
          <w:color w:val="000000"/>
          <w:u w:val="single"/>
        </w:rPr>
      </w:pPr>
    </w:p>
    <w:p w:rsidR="00D746F2" w:rsidRPr="00D746F2" w:rsidRDefault="00D746F2" w:rsidP="00D746F2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360" w:hanging="218"/>
        <w:jc w:val="both"/>
        <w:textAlignment w:val="baseline"/>
        <w:rPr>
          <w:color w:val="000000"/>
        </w:rPr>
      </w:pPr>
      <w:r w:rsidRPr="00D746F2">
        <w:rPr>
          <w:color w:val="000000"/>
        </w:rPr>
        <w:t>Jász-Nagykun-Szolnok Megyei Kormányhivatal – Szolnok</w:t>
      </w:r>
    </w:p>
    <w:p w:rsidR="00D746F2" w:rsidRPr="00D746F2" w:rsidRDefault="00D746F2" w:rsidP="00D746F2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360" w:hanging="218"/>
        <w:jc w:val="both"/>
        <w:textAlignment w:val="baseline"/>
        <w:rPr>
          <w:color w:val="000000"/>
        </w:rPr>
      </w:pPr>
      <w:r w:rsidRPr="00D746F2">
        <w:rPr>
          <w:color w:val="000000"/>
        </w:rPr>
        <w:t>Jászberény Város Főépítésze – helyben</w:t>
      </w:r>
    </w:p>
    <w:p w:rsidR="00D746F2" w:rsidRPr="00D746F2" w:rsidRDefault="00D746F2" w:rsidP="00D746F2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360" w:hanging="218"/>
        <w:jc w:val="both"/>
        <w:textAlignment w:val="baseline"/>
        <w:rPr>
          <w:color w:val="000000"/>
        </w:rPr>
      </w:pPr>
      <w:r w:rsidRPr="00D746F2">
        <w:rPr>
          <w:color w:val="000000"/>
        </w:rPr>
        <w:t>Városüzemeltetési Bizottság</w:t>
      </w:r>
    </w:p>
    <w:p w:rsidR="00D746F2" w:rsidRPr="00D746F2" w:rsidRDefault="00D746F2" w:rsidP="00D746F2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360" w:hanging="218"/>
        <w:jc w:val="both"/>
        <w:textAlignment w:val="baseline"/>
        <w:rPr>
          <w:color w:val="000000"/>
        </w:rPr>
      </w:pPr>
      <w:r w:rsidRPr="00D746F2">
        <w:rPr>
          <w:color w:val="000000"/>
        </w:rPr>
        <w:t>Városfejlesztési Bizottság</w:t>
      </w:r>
    </w:p>
    <w:p w:rsidR="00D746F2" w:rsidRPr="00D746F2" w:rsidRDefault="00D746F2" w:rsidP="00D746F2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360" w:hanging="218"/>
        <w:jc w:val="both"/>
        <w:textAlignment w:val="baseline"/>
        <w:rPr>
          <w:color w:val="000000"/>
        </w:rPr>
      </w:pPr>
      <w:r w:rsidRPr="00D746F2">
        <w:rPr>
          <w:color w:val="000000"/>
        </w:rPr>
        <w:t>Valamennyi képviselő-testületi tag</w:t>
      </w:r>
    </w:p>
    <w:p w:rsidR="00D746F2" w:rsidRPr="00D746F2" w:rsidRDefault="00D746F2" w:rsidP="00D746F2">
      <w:pPr>
        <w:numPr>
          <w:ilvl w:val="0"/>
          <w:numId w:val="13"/>
        </w:numPr>
        <w:tabs>
          <w:tab w:val="left" w:pos="720"/>
        </w:tabs>
        <w:overflowPunct w:val="0"/>
        <w:autoSpaceDE w:val="0"/>
        <w:autoSpaceDN w:val="0"/>
        <w:adjustRightInd w:val="0"/>
        <w:ind w:left="360" w:hanging="218"/>
        <w:jc w:val="both"/>
        <w:textAlignment w:val="baseline"/>
        <w:rPr>
          <w:color w:val="000000"/>
        </w:rPr>
      </w:pPr>
      <w:r w:rsidRPr="00D746F2">
        <w:rPr>
          <w:color w:val="000000"/>
        </w:rPr>
        <w:t>Irattár.</w:t>
      </w:r>
    </w:p>
    <w:p w:rsidR="009D1BE0" w:rsidRPr="00D746F2" w:rsidRDefault="009D1BE0"/>
    <w:p w:rsidR="00314DA8" w:rsidRPr="00D746F2" w:rsidRDefault="00314DA8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D746F2" w:rsidTr="000642BE">
        <w:tc>
          <w:tcPr>
            <w:tcW w:w="26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 xml:space="preserve">Dr. Szabó Tamás </w:t>
            </w:r>
            <w:proofErr w:type="spellStart"/>
            <w:r w:rsidRPr="00D746F2">
              <w:rPr>
                <w:b/>
                <w:i/>
              </w:rPr>
              <w:t>sk</w:t>
            </w:r>
            <w:proofErr w:type="spellEnd"/>
            <w:r w:rsidRPr="00D746F2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D746F2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 xml:space="preserve">Dr. </w:t>
            </w:r>
            <w:proofErr w:type="spellStart"/>
            <w:r w:rsidRPr="00D746F2">
              <w:rPr>
                <w:b/>
                <w:i/>
              </w:rPr>
              <w:t>Gottdiener</w:t>
            </w:r>
            <w:proofErr w:type="spellEnd"/>
            <w:r w:rsidRPr="00D746F2">
              <w:rPr>
                <w:b/>
                <w:i/>
              </w:rPr>
              <w:t xml:space="preserve"> Lajos </w:t>
            </w:r>
            <w:proofErr w:type="spellStart"/>
            <w:r w:rsidRPr="00D746F2">
              <w:rPr>
                <w:b/>
                <w:i/>
              </w:rPr>
              <w:t>sk</w:t>
            </w:r>
            <w:proofErr w:type="spellEnd"/>
            <w:r w:rsidRPr="00D746F2">
              <w:rPr>
                <w:b/>
                <w:i/>
              </w:rPr>
              <w:t>.</w:t>
            </w:r>
          </w:p>
        </w:tc>
      </w:tr>
      <w:tr w:rsidR="00E96E53" w:rsidRPr="00D746F2" w:rsidTr="000642BE">
        <w:tc>
          <w:tcPr>
            <w:tcW w:w="26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D746F2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D746F2" w:rsidRDefault="00E96E53" w:rsidP="000642BE">
            <w:pPr>
              <w:jc w:val="center"/>
              <w:rPr>
                <w:b/>
                <w:i/>
              </w:rPr>
            </w:pPr>
            <w:r w:rsidRPr="00D746F2">
              <w:rPr>
                <w:b/>
                <w:i/>
              </w:rPr>
              <w:t>jegyző</w:t>
            </w:r>
          </w:p>
        </w:tc>
      </w:tr>
    </w:tbl>
    <w:p w:rsidR="009D1BE0" w:rsidRPr="00D746F2" w:rsidRDefault="009D1BE0" w:rsidP="00E96E53">
      <w:pPr>
        <w:tabs>
          <w:tab w:val="left" w:pos="360"/>
        </w:tabs>
        <w:rPr>
          <w:i/>
        </w:rPr>
      </w:pPr>
    </w:p>
    <w:p w:rsidR="00E96E53" w:rsidRPr="00D746F2" w:rsidRDefault="00E96E53" w:rsidP="00E96E53">
      <w:pPr>
        <w:tabs>
          <w:tab w:val="left" w:pos="360"/>
        </w:tabs>
        <w:rPr>
          <w:i/>
        </w:rPr>
      </w:pPr>
      <w:r w:rsidRPr="00D746F2">
        <w:rPr>
          <w:i/>
        </w:rPr>
        <w:t>Kivonat hiteléül:</w:t>
      </w:r>
    </w:p>
    <w:p w:rsidR="00E96E53" w:rsidRPr="00D746F2" w:rsidRDefault="00E96E53" w:rsidP="00E96E53">
      <w:pPr>
        <w:tabs>
          <w:tab w:val="left" w:pos="360"/>
        </w:tabs>
        <w:rPr>
          <w:i/>
        </w:rPr>
      </w:pPr>
      <w:r w:rsidRPr="00D746F2">
        <w:rPr>
          <w:i/>
        </w:rPr>
        <w:t xml:space="preserve">Jászberény, 2018. </w:t>
      </w:r>
      <w:r w:rsidR="008433C1" w:rsidRPr="00D746F2">
        <w:rPr>
          <w:i/>
        </w:rPr>
        <w:t>október 11.</w:t>
      </w:r>
    </w:p>
    <w:p w:rsidR="00E96E53" w:rsidRPr="00D746F2" w:rsidRDefault="00E96E53" w:rsidP="00E96E53">
      <w:pPr>
        <w:tabs>
          <w:tab w:val="left" w:pos="360"/>
        </w:tabs>
        <w:rPr>
          <w:i/>
        </w:rPr>
      </w:pPr>
    </w:p>
    <w:p w:rsidR="00E96E53" w:rsidRPr="00D746F2" w:rsidRDefault="00E96E53" w:rsidP="00E96E53">
      <w:pPr>
        <w:tabs>
          <w:tab w:val="center" w:pos="900"/>
        </w:tabs>
        <w:rPr>
          <w:i/>
        </w:rPr>
      </w:pPr>
      <w:r w:rsidRPr="00D746F2">
        <w:rPr>
          <w:i/>
        </w:rPr>
        <w:tab/>
        <w:t>(Dr. Bessenyei Lilla)</w:t>
      </w:r>
    </w:p>
    <w:p w:rsidR="00E96E53" w:rsidRPr="00D746F2" w:rsidRDefault="00E96E53" w:rsidP="00E96E53">
      <w:pPr>
        <w:tabs>
          <w:tab w:val="center" w:pos="900"/>
        </w:tabs>
        <w:rPr>
          <w:sz w:val="22"/>
          <w:szCs w:val="22"/>
        </w:rPr>
      </w:pPr>
      <w:r w:rsidRPr="00D746F2">
        <w:rPr>
          <w:i/>
        </w:rPr>
        <w:tab/>
      </w:r>
      <w:proofErr w:type="gramStart"/>
      <w:r w:rsidRPr="00D746F2">
        <w:rPr>
          <w:i/>
        </w:rPr>
        <w:t>irodavezető</w:t>
      </w:r>
      <w:proofErr w:type="gramEnd"/>
    </w:p>
    <w:sectPr w:rsidR="00E96E53" w:rsidRPr="00D746F2" w:rsidSect="009D1BE0"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B31E8C"/>
    <w:multiLevelType w:val="hybridMultilevel"/>
    <w:tmpl w:val="56DC99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395FC3"/>
    <w:multiLevelType w:val="hybridMultilevel"/>
    <w:tmpl w:val="9626D1EC"/>
    <w:lvl w:ilvl="0" w:tplc="0FE2D7F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9179E"/>
    <w:multiLevelType w:val="hybridMultilevel"/>
    <w:tmpl w:val="330832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F0F4C"/>
    <w:multiLevelType w:val="hybridMultilevel"/>
    <w:tmpl w:val="176607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B5437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D55FE0"/>
    <w:multiLevelType w:val="hybridMultilevel"/>
    <w:tmpl w:val="B92EB0B8"/>
    <w:lvl w:ilvl="0" w:tplc="7506D40A">
      <w:start w:val="1"/>
      <w:numFmt w:val="decimal"/>
      <w:lvlText w:val="%1/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44456"/>
    <w:rsid w:val="00052E41"/>
    <w:rsid w:val="00171AC1"/>
    <w:rsid w:val="00185197"/>
    <w:rsid w:val="00314DA8"/>
    <w:rsid w:val="004D26DF"/>
    <w:rsid w:val="007679BA"/>
    <w:rsid w:val="00814870"/>
    <w:rsid w:val="008433C1"/>
    <w:rsid w:val="00907D96"/>
    <w:rsid w:val="009702C2"/>
    <w:rsid w:val="009D1BE0"/>
    <w:rsid w:val="00A145F2"/>
    <w:rsid w:val="00BC68AF"/>
    <w:rsid w:val="00C811C5"/>
    <w:rsid w:val="00D746F2"/>
    <w:rsid w:val="00D902FA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9D1BE0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9D1BE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9D1BE0"/>
    <w:pPr>
      <w:overflowPunct w:val="0"/>
      <w:autoSpaceDE w:val="0"/>
      <w:autoSpaceDN w:val="0"/>
      <w:adjustRightInd w:val="0"/>
      <w:ind w:left="708"/>
    </w:pPr>
    <w:rPr>
      <w:szCs w:val="20"/>
    </w:rPr>
  </w:style>
  <w:style w:type="paragraph" w:styleId="lfej">
    <w:name w:val="header"/>
    <w:basedOn w:val="Norml"/>
    <w:link w:val="lfejChar"/>
    <w:semiHidden/>
    <w:unhideWhenUsed/>
    <w:rsid w:val="00052E4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052E41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2018-10-10T13:50:00Z</dcterms:created>
  <dcterms:modified xsi:type="dcterms:W3CDTF">2018-10-12T09:13:00Z</dcterms:modified>
</cp:coreProperties>
</file>