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09" w:rsidRPr="0084091B" w:rsidRDefault="000A6909" w:rsidP="000A6909">
      <w:pPr>
        <w:suppressAutoHyphens w:val="0"/>
        <w:jc w:val="both"/>
        <w:rPr>
          <w:rFonts w:ascii="Times New Roman" w:eastAsia="Calibri" w:hAnsi="Times New Roman" w:cs="Times New Roman"/>
          <w:i/>
          <w:kern w:val="0"/>
          <w:lang w:eastAsia="hu-HU"/>
        </w:rPr>
      </w:pPr>
      <w:r w:rsidRPr="0084091B">
        <w:rPr>
          <w:rFonts w:ascii="Times New Roman" w:eastAsia="Calibri" w:hAnsi="Times New Roman" w:cs="Times New Roman"/>
          <w:i/>
          <w:kern w:val="0"/>
          <w:lang w:eastAsia="hu-HU"/>
        </w:rPr>
        <w:t>Kivonat a Jászberény Városi Önkormányzat Képviselő-testületének 2016. május 11-én megtartott ülése jegyzőkönyvéből:</w:t>
      </w:r>
    </w:p>
    <w:p w:rsidR="000A6909" w:rsidRPr="0084091B" w:rsidRDefault="000A6909" w:rsidP="000A6909">
      <w:pPr>
        <w:spacing w:after="0"/>
        <w:jc w:val="center"/>
        <w:rPr>
          <w:rFonts w:ascii="Times New Roman" w:hAnsi="Times New Roman" w:cs="Times New Roman"/>
          <w:b/>
          <w:lang w:eastAsia="hu-HU"/>
        </w:rPr>
      </w:pPr>
    </w:p>
    <w:p w:rsidR="000A6909" w:rsidRPr="0084091B" w:rsidRDefault="000A6909" w:rsidP="000A6909">
      <w:pPr>
        <w:spacing w:after="0"/>
        <w:jc w:val="center"/>
        <w:rPr>
          <w:rFonts w:ascii="Times New Roman" w:hAnsi="Times New Roman" w:cs="Times New Roman"/>
          <w:b/>
          <w:i/>
          <w:lang w:eastAsia="hu-HU"/>
        </w:rPr>
      </w:pPr>
      <w:r w:rsidRPr="0084091B">
        <w:rPr>
          <w:rFonts w:ascii="Times New Roman" w:hAnsi="Times New Roman" w:cs="Times New Roman"/>
          <w:b/>
          <w:i/>
          <w:lang w:eastAsia="hu-HU"/>
        </w:rPr>
        <w:t>Jászberény Városi Önkormányzat Képviselő-testületének</w:t>
      </w:r>
    </w:p>
    <w:p w:rsidR="000A6909" w:rsidRPr="0084091B" w:rsidRDefault="000A6909" w:rsidP="000A6909">
      <w:pPr>
        <w:spacing w:after="0"/>
        <w:jc w:val="center"/>
        <w:rPr>
          <w:rFonts w:ascii="Times New Roman" w:hAnsi="Times New Roman" w:cs="Times New Roman"/>
          <w:b/>
          <w:i/>
          <w:lang w:eastAsia="hu-HU"/>
        </w:rPr>
      </w:pPr>
      <w:r w:rsidRPr="0084091B">
        <w:rPr>
          <w:rFonts w:ascii="Times New Roman" w:hAnsi="Times New Roman" w:cs="Times New Roman"/>
          <w:b/>
          <w:i/>
          <w:lang w:eastAsia="hu-HU"/>
        </w:rPr>
        <w:t>13/2016. (V. 12.) önkormányzati rendelete</w:t>
      </w:r>
    </w:p>
    <w:p w:rsidR="000A6909" w:rsidRPr="0084091B" w:rsidRDefault="000A6909" w:rsidP="000A6909">
      <w:pPr>
        <w:spacing w:after="0"/>
        <w:jc w:val="center"/>
        <w:rPr>
          <w:rFonts w:ascii="Times New Roman" w:hAnsi="Times New Roman" w:cs="Times New Roman"/>
          <w:b/>
          <w:i/>
          <w:lang w:eastAsia="hu-HU"/>
        </w:rPr>
      </w:pPr>
    </w:p>
    <w:p w:rsidR="000A6909" w:rsidRPr="0084091B" w:rsidRDefault="000A6909" w:rsidP="000A6909">
      <w:pPr>
        <w:spacing w:after="0"/>
        <w:jc w:val="center"/>
        <w:rPr>
          <w:rFonts w:ascii="Times New Roman" w:hAnsi="Times New Roman" w:cs="Times New Roman"/>
          <w:b/>
          <w:i/>
          <w:lang w:eastAsia="hu-HU"/>
        </w:rPr>
      </w:pPr>
      <w:proofErr w:type="gramStart"/>
      <w:r w:rsidRPr="0084091B">
        <w:rPr>
          <w:rFonts w:ascii="Times New Roman" w:hAnsi="Times New Roman" w:cs="Times New Roman"/>
          <w:b/>
          <w:i/>
          <w:lang w:eastAsia="hu-HU"/>
        </w:rPr>
        <w:t>a</w:t>
      </w:r>
      <w:proofErr w:type="gramEnd"/>
      <w:r w:rsidRPr="0084091B">
        <w:rPr>
          <w:rFonts w:ascii="Times New Roman" w:hAnsi="Times New Roman" w:cs="Times New Roman"/>
          <w:b/>
          <w:i/>
          <w:lang w:eastAsia="hu-HU"/>
        </w:rPr>
        <w:t xml:space="preserve"> helyi adókról szóló 46/2011.(XII. 22.) önkormányzati rendelet módosításáról</w:t>
      </w:r>
    </w:p>
    <w:p w:rsidR="000A6909" w:rsidRPr="0084091B" w:rsidRDefault="000A6909" w:rsidP="000A6909">
      <w:pPr>
        <w:spacing w:after="0"/>
        <w:jc w:val="both"/>
        <w:rPr>
          <w:rFonts w:ascii="Times New Roman" w:hAnsi="Times New Roman" w:cs="Times New Roman"/>
          <w:lang w:eastAsia="hu-HU"/>
        </w:rPr>
      </w:pPr>
    </w:p>
    <w:p w:rsidR="000A6909" w:rsidRPr="0084091B" w:rsidRDefault="000A6909" w:rsidP="000A6909">
      <w:pPr>
        <w:spacing w:after="0"/>
        <w:jc w:val="both"/>
        <w:rPr>
          <w:rFonts w:ascii="Times New Roman" w:hAnsi="Times New Roman" w:cs="Times New Roman"/>
          <w:lang w:eastAsia="hu-HU"/>
        </w:rPr>
      </w:pPr>
      <w:r w:rsidRPr="0084091B">
        <w:rPr>
          <w:rFonts w:ascii="Times New Roman" w:hAnsi="Times New Roman" w:cs="Times New Roman"/>
          <w:lang w:eastAsia="hu-HU"/>
        </w:rPr>
        <w:t>Jászberény Városi Önkormányzat Képviselő-testülete a helyi adókról szóló 1990. évi C. törvény 6. §</w:t>
      </w:r>
      <w:proofErr w:type="spellStart"/>
      <w:r w:rsidRPr="0084091B">
        <w:rPr>
          <w:rFonts w:ascii="Times New Roman" w:hAnsi="Times New Roman" w:cs="Times New Roman"/>
          <w:lang w:eastAsia="hu-HU"/>
        </w:rPr>
        <w:t>-ában</w:t>
      </w:r>
      <w:proofErr w:type="spellEnd"/>
      <w:r w:rsidRPr="0084091B">
        <w:rPr>
          <w:rFonts w:ascii="Times New Roman" w:hAnsi="Times New Roman" w:cs="Times New Roman"/>
          <w:lang w:eastAsia="hu-HU"/>
        </w:rPr>
        <w:t xml:space="preserve"> kapott felhatalmazás alapján az Alaptörvény 32. cikk (1) bekezdés h) pontjában meghatározott feladatkörében eljárva, a Magyarország helyi önkormányzatairól szóló 2011. évi CLXXXIX. törvény 13.§ (1) bekezdés 13. pontja alapján a következőket rendeli el:</w:t>
      </w:r>
    </w:p>
    <w:p w:rsidR="000A6909" w:rsidRPr="0084091B" w:rsidRDefault="000A6909" w:rsidP="000A6909">
      <w:pPr>
        <w:spacing w:after="0"/>
        <w:jc w:val="both"/>
        <w:rPr>
          <w:rFonts w:ascii="Times New Roman" w:hAnsi="Times New Roman" w:cs="Times New Roman"/>
          <w:lang w:eastAsia="hu-HU"/>
        </w:rPr>
      </w:pPr>
    </w:p>
    <w:p w:rsidR="000A6909" w:rsidRPr="0084091B" w:rsidRDefault="000A6909" w:rsidP="000A690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hu-HU"/>
        </w:rPr>
      </w:pPr>
      <w:r w:rsidRPr="0084091B">
        <w:rPr>
          <w:rFonts w:ascii="Times New Roman" w:hAnsi="Times New Roman" w:cs="Times New Roman"/>
          <w:b/>
          <w:lang w:eastAsia="hu-HU"/>
        </w:rPr>
        <w:t>§</w:t>
      </w:r>
    </w:p>
    <w:p w:rsidR="000A6909" w:rsidRPr="0084091B" w:rsidRDefault="000A6909" w:rsidP="000A6909">
      <w:pPr>
        <w:tabs>
          <w:tab w:val="righ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lang w:eastAsia="hu-HU"/>
        </w:rPr>
      </w:pPr>
    </w:p>
    <w:p w:rsidR="000A6909" w:rsidRPr="0084091B" w:rsidRDefault="000A6909" w:rsidP="000A6909">
      <w:pPr>
        <w:tabs>
          <w:tab w:val="righ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lang w:eastAsia="hu-HU"/>
        </w:rPr>
      </w:pPr>
      <w:r w:rsidRPr="0084091B">
        <w:rPr>
          <w:rFonts w:ascii="Times New Roman" w:hAnsi="Times New Roman" w:cs="Times New Roman"/>
          <w:lang w:eastAsia="hu-HU"/>
        </w:rPr>
        <w:t>A helyi adókról szóló 46/2011. (XII. 22.) önkormányzati rendelet (a továbbiakban: Rendelet) 2. § Értelmező rendelkezések a következő 7-8. pontokkal egészül ki:</w:t>
      </w:r>
    </w:p>
    <w:p w:rsidR="000A6909" w:rsidRPr="0084091B" w:rsidRDefault="000A6909" w:rsidP="000A6909">
      <w:pPr>
        <w:tabs>
          <w:tab w:val="righ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lang w:eastAsia="hu-HU"/>
        </w:rPr>
      </w:pPr>
    </w:p>
    <w:p w:rsidR="000A6909" w:rsidRPr="0084091B" w:rsidRDefault="000A6909" w:rsidP="000A6909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lang w:eastAsia="hu-HU"/>
        </w:rPr>
      </w:pPr>
      <w:r w:rsidRPr="0084091B">
        <w:rPr>
          <w:rFonts w:ascii="Times New Roman" w:hAnsi="Times New Roman" w:cs="Times New Roman"/>
          <w:i/>
          <w:lang w:eastAsia="hu-HU"/>
        </w:rPr>
        <w:t>„7. Nem állandó lakos: akinek a polgárok személyi adatainak és lakcímének nyilvántartásáról szóló 1992. évi LXVI. törvény szerint bejelentett lakóhelye és tartózkodási helye nem Jászberényben van.</w:t>
      </w:r>
    </w:p>
    <w:p w:rsidR="000A6909" w:rsidRPr="0084091B" w:rsidRDefault="000A6909" w:rsidP="000A6909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lang w:eastAsia="hu-HU"/>
        </w:rPr>
      </w:pPr>
    </w:p>
    <w:p w:rsidR="000A6909" w:rsidRPr="0084091B" w:rsidRDefault="000A6909" w:rsidP="000A6909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lang w:eastAsia="hu-HU"/>
        </w:rPr>
      </w:pPr>
      <w:r w:rsidRPr="0084091B">
        <w:rPr>
          <w:rFonts w:ascii="Times New Roman" w:hAnsi="Times New Roman" w:cs="Times New Roman"/>
          <w:i/>
          <w:lang w:eastAsia="hu-HU"/>
        </w:rPr>
        <w:t>8. Szálláshely: a szálláshely-szolgáltatási tevékenyég folytatásának részletes feltételeiről és a szálláshely-üzemeltetési engedély kiadásának rendjéről szóló 239/2009. (X. 20.) Korm. rendelet 2. § a) –h) pontjában meghatározottak.”</w:t>
      </w:r>
    </w:p>
    <w:p w:rsidR="000A6909" w:rsidRPr="0084091B" w:rsidRDefault="000A6909" w:rsidP="000A6909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hu-HU"/>
        </w:rPr>
      </w:pPr>
    </w:p>
    <w:p w:rsidR="000A6909" w:rsidRPr="0084091B" w:rsidRDefault="000A6909" w:rsidP="000A690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hu-HU"/>
        </w:rPr>
      </w:pPr>
      <w:r w:rsidRPr="0084091B">
        <w:rPr>
          <w:rFonts w:ascii="Times New Roman" w:hAnsi="Times New Roman" w:cs="Times New Roman"/>
          <w:b/>
          <w:lang w:eastAsia="hu-HU"/>
        </w:rPr>
        <w:t>§</w:t>
      </w:r>
    </w:p>
    <w:p w:rsidR="000A6909" w:rsidRPr="0084091B" w:rsidRDefault="000A6909" w:rsidP="000A6909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hu-HU"/>
        </w:rPr>
      </w:pPr>
    </w:p>
    <w:p w:rsidR="000A6909" w:rsidRPr="0084091B" w:rsidRDefault="000A6909" w:rsidP="000A6909">
      <w:pPr>
        <w:tabs>
          <w:tab w:val="righ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lang w:eastAsia="hu-HU"/>
        </w:rPr>
      </w:pPr>
      <w:r w:rsidRPr="0084091B">
        <w:rPr>
          <w:rFonts w:ascii="Times New Roman" w:hAnsi="Times New Roman" w:cs="Times New Roman"/>
          <w:lang w:eastAsia="hu-HU"/>
        </w:rPr>
        <w:t>A Rendelet 4. pontja a következő 4/</w:t>
      </w:r>
      <w:proofErr w:type="gramStart"/>
      <w:r w:rsidRPr="0084091B">
        <w:rPr>
          <w:rFonts w:ascii="Times New Roman" w:hAnsi="Times New Roman" w:cs="Times New Roman"/>
          <w:lang w:eastAsia="hu-HU"/>
        </w:rPr>
        <w:t>A</w:t>
      </w:r>
      <w:proofErr w:type="gramEnd"/>
      <w:r w:rsidRPr="0084091B">
        <w:rPr>
          <w:rFonts w:ascii="Times New Roman" w:hAnsi="Times New Roman" w:cs="Times New Roman"/>
          <w:lang w:eastAsia="hu-HU"/>
        </w:rPr>
        <w:t>. ponttal egészül ki:</w:t>
      </w:r>
    </w:p>
    <w:p w:rsidR="000A6909" w:rsidRPr="0084091B" w:rsidRDefault="000A6909" w:rsidP="000A6909">
      <w:pPr>
        <w:tabs>
          <w:tab w:val="righ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lang w:eastAsia="hu-HU"/>
        </w:rPr>
      </w:pPr>
    </w:p>
    <w:p w:rsidR="000A6909" w:rsidRPr="0084091B" w:rsidRDefault="000A6909" w:rsidP="000A6909">
      <w:pPr>
        <w:spacing w:after="36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84091B">
        <w:rPr>
          <w:rFonts w:ascii="Times New Roman" w:hAnsi="Times New Roman" w:cs="Times New Roman"/>
          <w:b/>
          <w:i/>
        </w:rPr>
        <w:t>„4/A. Idegenforgalmi adó</w:t>
      </w:r>
    </w:p>
    <w:p w:rsidR="000A6909" w:rsidRPr="0084091B" w:rsidRDefault="000A6909" w:rsidP="000A6909">
      <w:pPr>
        <w:spacing w:after="36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0A6909" w:rsidRPr="0084091B" w:rsidRDefault="000A6909" w:rsidP="000A6909">
      <w:pPr>
        <w:spacing w:after="36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84091B">
        <w:rPr>
          <w:rFonts w:ascii="Times New Roman" w:hAnsi="Times New Roman" w:cs="Times New Roman"/>
          <w:b/>
          <w:i/>
        </w:rPr>
        <w:t>9/A. §</w:t>
      </w:r>
    </w:p>
    <w:p w:rsidR="000A6909" w:rsidRPr="0084091B" w:rsidRDefault="000A6909" w:rsidP="000A690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0A6909" w:rsidRPr="0084091B" w:rsidRDefault="000A6909" w:rsidP="000A690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4091B">
        <w:rPr>
          <w:rFonts w:ascii="Times New Roman" w:hAnsi="Times New Roman" w:cs="Times New Roman"/>
          <w:i/>
        </w:rPr>
        <w:t>Az idegenforgalmi adó alapja a megkezdett vendégéjszakák száma.</w:t>
      </w:r>
    </w:p>
    <w:p w:rsidR="000A6909" w:rsidRPr="0084091B" w:rsidRDefault="000A6909" w:rsidP="000A690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0A6909" w:rsidRPr="0084091B" w:rsidRDefault="000A6909" w:rsidP="000A6909">
      <w:pPr>
        <w:spacing w:after="36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84091B">
        <w:rPr>
          <w:rFonts w:ascii="Times New Roman" w:hAnsi="Times New Roman" w:cs="Times New Roman"/>
          <w:b/>
          <w:i/>
        </w:rPr>
        <w:t>9/B. §</w:t>
      </w:r>
    </w:p>
    <w:p w:rsidR="000A6909" w:rsidRPr="0084091B" w:rsidRDefault="000A6909" w:rsidP="000A6909">
      <w:pPr>
        <w:spacing w:after="120" w:line="240" w:lineRule="auto"/>
        <w:ind w:left="3"/>
        <w:contextualSpacing/>
        <w:rPr>
          <w:rFonts w:ascii="Times New Roman" w:hAnsi="Times New Roman" w:cs="Times New Roman"/>
          <w:i/>
        </w:rPr>
      </w:pPr>
    </w:p>
    <w:p w:rsidR="000A6909" w:rsidRPr="0084091B" w:rsidRDefault="000A6909" w:rsidP="000A6909">
      <w:pPr>
        <w:spacing w:after="120" w:line="240" w:lineRule="auto"/>
        <w:ind w:left="3"/>
        <w:contextualSpacing/>
        <w:rPr>
          <w:rFonts w:ascii="Times New Roman" w:hAnsi="Times New Roman" w:cs="Times New Roman"/>
          <w:i/>
        </w:rPr>
      </w:pPr>
      <w:r w:rsidRPr="0084091B">
        <w:rPr>
          <w:rFonts w:ascii="Times New Roman" w:hAnsi="Times New Roman" w:cs="Times New Roman"/>
          <w:i/>
        </w:rPr>
        <w:t xml:space="preserve">Az idegenforgalmi adó mértéke személyenként és vendégéjszakánként </w:t>
      </w:r>
      <w:r w:rsidRPr="0084091B">
        <w:rPr>
          <w:rFonts w:ascii="Times New Roman" w:eastAsia="Times New Roman" w:hAnsi="Times New Roman" w:cs="Times New Roman"/>
          <w:i/>
          <w:kern w:val="0"/>
          <w:lang w:eastAsia="hu-HU"/>
        </w:rPr>
        <w:t xml:space="preserve">300 </w:t>
      </w:r>
      <w:r w:rsidRPr="0084091B">
        <w:rPr>
          <w:rFonts w:ascii="Times New Roman" w:hAnsi="Times New Roman" w:cs="Times New Roman"/>
          <w:i/>
        </w:rPr>
        <w:t>Ft.</w:t>
      </w:r>
    </w:p>
    <w:p w:rsidR="000A6909" w:rsidRPr="0084091B" w:rsidRDefault="000A6909" w:rsidP="000A6909">
      <w:pPr>
        <w:spacing w:after="120" w:line="240" w:lineRule="auto"/>
        <w:ind w:left="3"/>
        <w:contextualSpacing/>
        <w:rPr>
          <w:rFonts w:ascii="Times New Roman" w:hAnsi="Times New Roman" w:cs="Times New Roman"/>
          <w:i/>
        </w:rPr>
      </w:pPr>
    </w:p>
    <w:p w:rsidR="000A6909" w:rsidRPr="0084091B" w:rsidRDefault="000A6909" w:rsidP="000A690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84091B">
        <w:rPr>
          <w:rFonts w:ascii="Times New Roman" w:hAnsi="Times New Roman" w:cs="Times New Roman"/>
          <w:b/>
          <w:i/>
        </w:rPr>
        <w:t>9/C. §</w:t>
      </w:r>
    </w:p>
    <w:p w:rsidR="000A6909" w:rsidRPr="0084091B" w:rsidRDefault="000A6909" w:rsidP="000A6909">
      <w:pPr>
        <w:spacing w:after="360" w:line="240" w:lineRule="auto"/>
        <w:contextualSpacing/>
        <w:rPr>
          <w:rFonts w:ascii="Times New Roman" w:hAnsi="Times New Roman" w:cs="Times New Roman"/>
          <w:i/>
        </w:rPr>
      </w:pPr>
    </w:p>
    <w:p w:rsidR="000A6909" w:rsidRPr="0084091B" w:rsidRDefault="000A6909" w:rsidP="000A6909">
      <w:pPr>
        <w:spacing w:after="36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4091B">
        <w:rPr>
          <w:rFonts w:ascii="Times New Roman" w:hAnsi="Times New Roman" w:cs="Times New Roman"/>
          <w:i/>
        </w:rPr>
        <w:t>(1) Az adóalanynak a törvényi adómentességre való jogosultság tényét a 3. számú melléklet szerinti nyilatkozat kitöltésével kell igazolnia a beszedésre kötelezett felé.</w:t>
      </w:r>
    </w:p>
    <w:p w:rsidR="000A6909" w:rsidRPr="0084091B" w:rsidRDefault="000A6909" w:rsidP="000A6909">
      <w:pPr>
        <w:spacing w:after="36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0A6909" w:rsidRPr="0084091B" w:rsidRDefault="000A6909" w:rsidP="000A6909">
      <w:pPr>
        <w:spacing w:after="36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4091B">
        <w:rPr>
          <w:rFonts w:ascii="Times New Roman" w:hAnsi="Times New Roman" w:cs="Times New Roman"/>
          <w:i/>
        </w:rPr>
        <w:t>(2) Az adóalanynak meg kell fizetnie az adót, amennyiben a mentesség alapjául szolgáló tényt vagy körülményt a (1) bekezdés szerint nem igazolja.</w:t>
      </w:r>
    </w:p>
    <w:p w:rsidR="000A6909" w:rsidRPr="0084091B" w:rsidRDefault="000A6909" w:rsidP="000A6909">
      <w:pPr>
        <w:spacing w:after="120" w:line="240" w:lineRule="auto"/>
        <w:ind w:left="3"/>
        <w:contextualSpacing/>
        <w:jc w:val="both"/>
        <w:rPr>
          <w:rFonts w:ascii="Times New Roman" w:hAnsi="Times New Roman" w:cs="Times New Roman"/>
          <w:i/>
        </w:rPr>
      </w:pPr>
    </w:p>
    <w:p w:rsidR="000A6909" w:rsidRPr="0084091B" w:rsidRDefault="000A6909" w:rsidP="000A690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84091B">
        <w:rPr>
          <w:rFonts w:ascii="Times New Roman" w:hAnsi="Times New Roman" w:cs="Times New Roman"/>
          <w:b/>
          <w:i/>
        </w:rPr>
        <w:t>9/D. §</w:t>
      </w:r>
    </w:p>
    <w:p w:rsidR="000A6909" w:rsidRPr="0084091B" w:rsidRDefault="000A6909" w:rsidP="000A6909">
      <w:pPr>
        <w:spacing w:after="120" w:line="240" w:lineRule="auto"/>
        <w:contextualSpacing/>
        <w:rPr>
          <w:rFonts w:ascii="Times New Roman" w:hAnsi="Times New Roman" w:cs="Times New Roman"/>
          <w:b/>
          <w:i/>
        </w:rPr>
      </w:pPr>
    </w:p>
    <w:p w:rsidR="000A6909" w:rsidRPr="0084091B" w:rsidRDefault="000A6909" w:rsidP="000A690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4091B">
        <w:rPr>
          <w:rFonts w:ascii="Times New Roman" w:hAnsi="Times New Roman" w:cs="Times New Roman"/>
          <w:i/>
        </w:rPr>
        <w:t xml:space="preserve">(1) Az adóbeszedésre kötelezett az általa beszedett idegenforgalmi adóról nyilvántartást (a továbbiakban: nyilvántartás) köteles vezetni. A nyilvántartásnak tartalmaznia kell a vendég vezeték és utónevét, születési helyét és idejét, lakóhelyét, személyazonosító okmányának (útlevél, </w:t>
      </w:r>
      <w:r w:rsidRPr="0084091B">
        <w:rPr>
          <w:rFonts w:ascii="Times New Roman" w:hAnsi="Times New Roman" w:cs="Times New Roman"/>
          <w:i/>
        </w:rPr>
        <w:lastRenderedPageBreak/>
        <w:t>személyazonosító igazolvány vagy vezetői engedély) számát, érkezés és távozás időpontját, vendégéjszakák számát, idegenforgalmi adó teljes összegét, adómentesség jogcímét, az adómentességet megalapozó dokumentumok, bizonylatok megnevezését, a munkavégzési célú tartózkodás esetén a munkáltató megnevezését, pontos székhelyének vagy telephelyének címét és a vendég sajátkezű aláírását.</w:t>
      </w:r>
    </w:p>
    <w:p w:rsidR="000A6909" w:rsidRPr="0084091B" w:rsidRDefault="000A6909" w:rsidP="000A6909">
      <w:pPr>
        <w:pStyle w:val="NormlWeb"/>
        <w:spacing w:before="0" w:beforeAutospacing="0" w:after="20" w:afterAutospacing="0"/>
        <w:contextualSpacing/>
        <w:jc w:val="both"/>
        <w:rPr>
          <w:i/>
          <w:color w:val="auto"/>
          <w:sz w:val="22"/>
          <w:szCs w:val="22"/>
        </w:rPr>
      </w:pPr>
    </w:p>
    <w:p w:rsidR="000A6909" w:rsidRPr="0084091B" w:rsidRDefault="000A6909" w:rsidP="000A6909">
      <w:pPr>
        <w:pStyle w:val="NormlWeb"/>
        <w:spacing w:before="0" w:beforeAutospacing="0" w:after="20" w:afterAutospacing="0"/>
        <w:contextualSpacing/>
        <w:jc w:val="both"/>
        <w:rPr>
          <w:i/>
          <w:color w:val="auto"/>
          <w:sz w:val="22"/>
          <w:szCs w:val="22"/>
        </w:rPr>
      </w:pPr>
      <w:r w:rsidRPr="0084091B">
        <w:rPr>
          <w:i/>
          <w:color w:val="auto"/>
          <w:sz w:val="22"/>
          <w:szCs w:val="22"/>
        </w:rPr>
        <w:t>(2) A nyilvántartás elektronikus formában is vezethető. A számítógéppel vezetett nyilvántartást nyomtatott formában – havonként összesítetten, tételes napi bontásban kinyomtatva – kell az adózás rendjéről szóló törvény előírásai szerint megőrizni.</w:t>
      </w:r>
    </w:p>
    <w:p w:rsidR="000A6909" w:rsidRPr="0084091B" w:rsidRDefault="000A6909" w:rsidP="000A6909">
      <w:pPr>
        <w:pStyle w:val="NormlWeb"/>
        <w:spacing w:before="0" w:beforeAutospacing="0" w:after="20" w:afterAutospacing="0"/>
        <w:contextualSpacing/>
        <w:jc w:val="both"/>
        <w:rPr>
          <w:i/>
          <w:color w:val="auto"/>
          <w:sz w:val="22"/>
          <w:szCs w:val="22"/>
        </w:rPr>
      </w:pPr>
    </w:p>
    <w:p w:rsidR="000A6909" w:rsidRPr="0084091B" w:rsidRDefault="000A6909" w:rsidP="000A6909">
      <w:pPr>
        <w:pStyle w:val="NormlWeb"/>
        <w:spacing w:before="0" w:beforeAutospacing="0" w:after="20" w:afterAutospacing="0"/>
        <w:contextualSpacing/>
        <w:jc w:val="both"/>
        <w:rPr>
          <w:i/>
          <w:color w:val="auto"/>
          <w:sz w:val="22"/>
          <w:szCs w:val="22"/>
        </w:rPr>
      </w:pPr>
      <w:r w:rsidRPr="0084091B">
        <w:rPr>
          <w:i/>
          <w:color w:val="auto"/>
          <w:sz w:val="22"/>
          <w:szCs w:val="22"/>
        </w:rPr>
        <w:t>(3) A nyilvántartást folyamatosan kell vezetni. A szálláshelyre érkező vendég adatait a megérkezést követően a vendég által kitöltött adómentességről szóló 3. számú nyilatkozat vagy a 4. számú bejelentőlap alapján haladéktalanul rögzíteni kell a nyilvántartásban.</w:t>
      </w:r>
    </w:p>
    <w:p w:rsidR="000A6909" w:rsidRPr="0084091B" w:rsidRDefault="000A6909" w:rsidP="000A6909">
      <w:pPr>
        <w:pStyle w:val="NormlWeb"/>
        <w:spacing w:before="0" w:beforeAutospacing="0" w:after="20" w:afterAutospacing="0"/>
        <w:contextualSpacing/>
        <w:jc w:val="both"/>
        <w:rPr>
          <w:i/>
          <w:color w:val="auto"/>
          <w:sz w:val="22"/>
          <w:szCs w:val="22"/>
        </w:rPr>
      </w:pPr>
    </w:p>
    <w:p w:rsidR="000A6909" w:rsidRPr="0084091B" w:rsidRDefault="000A6909" w:rsidP="000A6909">
      <w:pPr>
        <w:pStyle w:val="NormlWeb"/>
        <w:spacing w:before="0" w:beforeAutospacing="0" w:after="20" w:afterAutospacing="0"/>
        <w:contextualSpacing/>
        <w:jc w:val="both"/>
        <w:rPr>
          <w:i/>
          <w:color w:val="auto"/>
          <w:sz w:val="22"/>
          <w:szCs w:val="22"/>
        </w:rPr>
      </w:pPr>
      <w:r w:rsidRPr="0084091B">
        <w:rPr>
          <w:i/>
          <w:color w:val="auto"/>
          <w:sz w:val="22"/>
          <w:szCs w:val="22"/>
        </w:rPr>
        <w:t>(4) A nyilvántartást úgy kell vezetni, hogy az idegenforgalmi adó alapjának, összegének, továbbá az adómentesség megállapítására és ellenőrzésére alkalmas legyen. A nyilvántartás mellé az adóbeszedésre kötelezett a bejelentőlapot vagy adómentesség esetében a 9/C. § (1) bekezdés szerinti nyilatkozatot köteles csatolni és elévülésig megőrizni.”</w:t>
      </w:r>
    </w:p>
    <w:p w:rsidR="000A6909" w:rsidRPr="0084091B" w:rsidRDefault="000A6909" w:rsidP="000A6909">
      <w:pPr>
        <w:tabs>
          <w:tab w:val="left" w:pos="6379"/>
        </w:tabs>
        <w:spacing w:after="0" w:line="240" w:lineRule="auto"/>
        <w:contextualSpacing/>
        <w:jc w:val="both"/>
        <w:rPr>
          <w:rFonts w:ascii="Times New Roman" w:hAnsi="Times New Roman" w:cs="Times New Roman"/>
          <w:lang w:eastAsia="hu-HU"/>
        </w:rPr>
      </w:pPr>
    </w:p>
    <w:p w:rsidR="000A6909" w:rsidRPr="0084091B" w:rsidRDefault="000A6909" w:rsidP="000A690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hu-HU"/>
        </w:rPr>
      </w:pPr>
      <w:r w:rsidRPr="0084091B">
        <w:rPr>
          <w:rFonts w:ascii="Times New Roman" w:hAnsi="Times New Roman" w:cs="Times New Roman"/>
          <w:b/>
          <w:lang w:eastAsia="hu-HU"/>
        </w:rPr>
        <w:t>§</w:t>
      </w:r>
    </w:p>
    <w:p w:rsidR="000A6909" w:rsidRPr="0084091B" w:rsidRDefault="000A6909" w:rsidP="000A6909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hu-HU"/>
        </w:rPr>
      </w:pPr>
    </w:p>
    <w:p w:rsidR="000A6909" w:rsidRPr="0084091B" w:rsidRDefault="000A6909" w:rsidP="000A6909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hu-HU"/>
        </w:rPr>
      </w:pPr>
      <w:r w:rsidRPr="0084091B">
        <w:rPr>
          <w:rFonts w:ascii="Times New Roman" w:hAnsi="Times New Roman" w:cs="Times New Roman"/>
          <w:lang w:eastAsia="hu-HU"/>
        </w:rPr>
        <w:t>Ez a rendelet 2016. július 1-jén lép hatályba és 2016. július 2-án hatályát veszti.</w:t>
      </w:r>
    </w:p>
    <w:p w:rsidR="000A6909" w:rsidRPr="0084091B" w:rsidRDefault="000A6909" w:rsidP="000A6909">
      <w:pPr>
        <w:spacing w:after="0" w:line="240" w:lineRule="auto"/>
        <w:contextualSpacing/>
        <w:rPr>
          <w:rFonts w:ascii="Times New Roman" w:hAnsi="Times New Roman" w:cs="Times New Roman"/>
          <w:lang w:eastAsia="hu-HU"/>
        </w:rPr>
      </w:pPr>
    </w:p>
    <w:p w:rsidR="000A6909" w:rsidRPr="0084091B" w:rsidRDefault="000A6909" w:rsidP="000A690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hu-HU"/>
        </w:rPr>
      </w:pPr>
      <w:r w:rsidRPr="0084091B">
        <w:rPr>
          <w:rFonts w:ascii="Times New Roman" w:hAnsi="Times New Roman" w:cs="Times New Roman"/>
          <w:b/>
          <w:lang w:eastAsia="hu-HU"/>
        </w:rPr>
        <w:t>§</w:t>
      </w:r>
    </w:p>
    <w:p w:rsidR="000A6909" w:rsidRPr="0084091B" w:rsidRDefault="000A6909" w:rsidP="000A6909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hu-HU"/>
        </w:rPr>
      </w:pPr>
    </w:p>
    <w:p w:rsidR="000A6909" w:rsidRPr="0084091B" w:rsidRDefault="000A6909" w:rsidP="000A6909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hu-HU"/>
        </w:rPr>
      </w:pPr>
      <w:r w:rsidRPr="0084091B">
        <w:rPr>
          <w:rFonts w:ascii="Times New Roman" w:hAnsi="Times New Roman" w:cs="Times New Roman"/>
          <w:lang w:eastAsia="hu-HU"/>
        </w:rPr>
        <w:t>Ezt a rendeletet Jászberény Város Önkormányzata Szervezeti és Működési Szabályzatáról szóló 7/2013. (II. 14.) önkormányzati rendelet 55. § (3) bekezdésben foglaltak szerint kell kihirdetni és közzétenni.</w:t>
      </w:r>
    </w:p>
    <w:p w:rsidR="000A6909" w:rsidRPr="0084091B" w:rsidRDefault="000A6909" w:rsidP="000A6909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hu-HU"/>
        </w:rPr>
      </w:pPr>
    </w:p>
    <w:p w:rsidR="000A6909" w:rsidRPr="0084091B" w:rsidRDefault="000A6909" w:rsidP="000A6909">
      <w:pPr>
        <w:spacing w:after="0"/>
        <w:jc w:val="both"/>
        <w:rPr>
          <w:rFonts w:ascii="Times New Roman" w:hAnsi="Times New Roman" w:cs="Times New Roman"/>
          <w:lang w:eastAsia="hu-HU"/>
        </w:rPr>
      </w:pPr>
    </w:p>
    <w:p w:rsidR="000A6909" w:rsidRPr="0084091B" w:rsidRDefault="000A6909" w:rsidP="000A6909">
      <w:pPr>
        <w:spacing w:after="0"/>
        <w:jc w:val="both"/>
        <w:rPr>
          <w:rFonts w:ascii="Times New Roman" w:hAnsi="Times New Roman" w:cs="Times New Roman"/>
          <w:lang w:eastAsia="hu-HU"/>
        </w:rPr>
      </w:pPr>
    </w:p>
    <w:p w:rsidR="000A6909" w:rsidRPr="0084091B" w:rsidRDefault="000A6909" w:rsidP="000A690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</w:rPr>
      </w:pPr>
      <w:r w:rsidRPr="0084091B">
        <w:rPr>
          <w:rFonts w:ascii="Times New Roman" w:eastAsia="Calibri" w:hAnsi="Times New Roman" w:cs="Times New Roman"/>
          <w:b/>
          <w:kern w:val="0"/>
          <w:lang w:eastAsia="hu-HU"/>
        </w:rPr>
        <w:t>Kelt:</w:t>
      </w:r>
      <w:r w:rsidRPr="0084091B">
        <w:rPr>
          <w:rFonts w:ascii="Times New Roman" w:eastAsia="Calibri" w:hAnsi="Times New Roman" w:cs="Times New Roman"/>
          <w:kern w:val="0"/>
          <w:lang w:eastAsia="hu-HU"/>
        </w:rPr>
        <w:t xml:space="preserve"> A Jászberény Városi Önkormányzat Képviselő-testületének 2016. május 11-én megtartott ülésén.</w:t>
      </w:r>
    </w:p>
    <w:p w:rsidR="000A6909" w:rsidRPr="0084091B" w:rsidRDefault="000A6909" w:rsidP="000A6909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lang w:eastAsia="hu-HU"/>
        </w:rPr>
      </w:pPr>
    </w:p>
    <w:p w:rsidR="000A6909" w:rsidRDefault="000A6909" w:rsidP="000A6909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lang w:eastAsia="hu-HU"/>
        </w:rPr>
      </w:pPr>
    </w:p>
    <w:p w:rsidR="000A6909" w:rsidRPr="0084091B" w:rsidRDefault="000A6909" w:rsidP="000A6909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lang w:eastAsia="hu-HU"/>
        </w:rPr>
      </w:pPr>
      <w:bookmarkStart w:id="0" w:name="_GoBack"/>
      <w:bookmarkEnd w:id="0"/>
    </w:p>
    <w:p w:rsidR="000A6909" w:rsidRDefault="000A6909" w:rsidP="000A6909">
      <w:pPr>
        <w:tabs>
          <w:tab w:val="center" w:pos="1080"/>
          <w:tab w:val="center" w:pos="7380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lang w:eastAsia="hu-HU"/>
        </w:rPr>
      </w:pPr>
      <w:r w:rsidRPr="0084091B">
        <w:rPr>
          <w:rFonts w:ascii="Times New Roman" w:eastAsia="Calibri" w:hAnsi="Times New Roman" w:cs="Times New Roman"/>
          <w:b/>
          <w:kern w:val="0"/>
          <w:lang w:eastAsia="hu-HU"/>
        </w:rPr>
        <w:tab/>
        <w:t>Dr. Szabó Tamás s.k.</w:t>
      </w:r>
      <w:r w:rsidRPr="0084091B">
        <w:rPr>
          <w:rFonts w:ascii="Times New Roman" w:eastAsia="Calibri" w:hAnsi="Times New Roman" w:cs="Times New Roman"/>
          <w:b/>
          <w:kern w:val="0"/>
          <w:lang w:eastAsia="hu-HU"/>
        </w:rPr>
        <w:tab/>
        <w:t xml:space="preserve">Dr. </w:t>
      </w:r>
      <w:proofErr w:type="spellStart"/>
      <w:r w:rsidRPr="0084091B">
        <w:rPr>
          <w:rFonts w:ascii="Times New Roman" w:eastAsia="Calibri" w:hAnsi="Times New Roman" w:cs="Times New Roman"/>
          <w:b/>
          <w:kern w:val="0"/>
          <w:lang w:eastAsia="hu-HU"/>
        </w:rPr>
        <w:t>Gottdiener</w:t>
      </w:r>
      <w:proofErr w:type="spellEnd"/>
      <w:r w:rsidRPr="0084091B">
        <w:rPr>
          <w:rFonts w:ascii="Times New Roman" w:eastAsia="Calibri" w:hAnsi="Times New Roman" w:cs="Times New Roman"/>
          <w:b/>
          <w:kern w:val="0"/>
          <w:lang w:eastAsia="hu-HU"/>
        </w:rPr>
        <w:t xml:space="preserve"> Lajos s.k.</w:t>
      </w:r>
    </w:p>
    <w:p w:rsidR="000A6909" w:rsidRPr="0084091B" w:rsidRDefault="000A6909" w:rsidP="000A6909">
      <w:pPr>
        <w:tabs>
          <w:tab w:val="center" w:pos="1134"/>
          <w:tab w:val="center" w:pos="7380"/>
        </w:tabs>
        <w:suppressAutoHyphens w:val="0"/>
        <w:spacing w:after="0" w:line="240" w:lineRule="auto"/>
        <w:ind w:left="426"/>
        <w:rPr>
          <w:rFonts w:ascii="Times New Roman" w:eastAsia="Calibri" w:hAnsi="Times New Roman" w:cs="Times New Roman"/>
          <w:b/>
          <w:kern w:val="0"/>
          <w:lang w:eastAsia="hu-HU"/>
        </w:rPr>
      </w:pPr>
      <w:proofErr w:type="gramStart"/>
      <w:r>
        <w:rPr>
          <w:rFonts w:ascii="Times New Roman" w:eastAsia="Calibri" w:hAnsi="Times New Roman" w:cs="Times New Roman"/>
          <w:b/>
          <w:kern w:val="0"/>
          <w:lang w:eastAsia="hu-HU"/>
        </w:rPr>
        <w:t>polgármester</w:t>
      </w:r>
      <w:proofErr w:type="gramEnd"/>
      <w:r>
        <w:rPr>
          <w:rFonts w:ascii="Times New Roman" w:eastAsia="Calibri" w:hAnsi="Times New Roman" w:cs="Times New Roman"/>
          <w:b/>
          <w:kern w:val="0"/>
          <w:lang w:eastAsia="hu-HU"/>
        </w:rPr>
        <w:tab/>
        <w:t>jegyző</w:t>
      </w:r>
    </w:p>
    <w:p w:rsidR="00D2015A" w:rsidRDefault="00D2015A"/>
    <w:sectPr w:rsidR="00D2015A" w:rsidSect="000A6909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6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25C"/>
    <w:multiLevelType w:val="hybridMultilevel"/>
    <w:tmpl w:val="D4B0E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D4002"/>
    <w:multiLevelType w:val="hybridMultilevel"/>
    <w:tmpl w:val="9C726558"/>
    <w:lvl w:ilvl="0" w:tplc="4EFC82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09"/>
    <w:rsid w:val="000A6909"/>
    <w:rsid w:val="008F17A4"/>
    <w:rsid w:val="00D2015A"/>
    <w:rsid w:val="00D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909"/>
    <w:pPr>
      <w:suppressAutoHyphens/>
    </w:pPr>
    <w:rPr>
      <w:rFonts w:ascii="Calibri" w:eastAsia="Lucida Sans Unicode" w:hAnsi="Calibri" w:cs="font269"/>
      <w:kern w:val="1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A69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A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909"/>
    <w:pPr>
      <w:suppressAutoHyphens/>
    </w:pPr>
    <w:rPr>
      <w:rFonts w:ascii="Calibri" w:eastAsia="Lucida Sans Unicode" w:hAnsi="Calibri" w:cs="font269"/>
      <w:kern w:val="1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A69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A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</cp:revision>
  <dcterms:created xsi:type="dcterms:W3CDTF">2016-05-12T06:12:00Z</dcterms:created>
  <dcterms:modified xsi:type="dcterms:W3CDTF">2016-05-12T06:14:00Z</dcterms:modified>
</cp:coreProperties>
</file>