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798E9" w14:textId="1E291343" w:rsidR="0098494A" w:rsidRPr="0098494A" w:rsidRDefault="0098494A" w:rsidP="0098494A">
      <w:pPr>
        <w:overflowPunct w:val="0"/>
        <w:autoSpaceDE w:val="0"/>
        <w:autoSpaceDN w:val="0"/>
        <w:adjustRightInd w:val="0"/>
        <w:contextualSpacing/>
        <w:jc w:val="both"/>
        <w:textAlignment w:val="baseline"/>
        <w:rPr>
          <w:i/>
        </w:rPr>
      </w:pPr>
      <w:r w:rsidRPr="0098494A">
        <w:rPr>
          <w:i/>
        </w:rPr>
        <w:t xml:space="preserve">Kivonat a Jászberény Városi Önkormányzat Képviselő-testületének 2017. </w:t>
      </w:r>
      <w:r>
        <w:rPr>
          <w:i/>
        </w:rPr>
        <w:t>szeptember 13</w:t>
      </w:r>
      <w:r w:rsidRPr="0098494A">
        <w:rPr>
          <w:i/>
        </w:rPr>
        <w:t>-</w:t>
      </w:r>
      <w:r>
        <w:rPr>
          <w:i/>
        </w:rPr>
        <w:t>á</w:t>
      </w:r>
      <w:r w:rsidRPr="0098494A">
        <w:rPr>
          <w:i/>
        </w:rPr>
        <w:t>n megtartott ülése jegyzőkönyvéből:</w:t>
      </w:r>
    </w:p>
    <w:p w14:paraId="5A213AFE" w14:textId="77777777" w:rsidR="001C79A3" w:rsidRDefault="001C79A3" w:rsidP="00B72C96">
      <w:pPr>
        <w:jc w:val="center"/>
        <w:rPr>
          <w:b/>
          <w:i/>
        </w:rPr>
      </w:pPr>
    </w:p>
    <w:p w14:paraId="28D4AC9C" w14:textId="77777777" w:rsidR="0098494A" w:rsidRDefault="0098494A" w:rsidP="00B72C96">
      <w:pPr>
        <w:jc w:val="center"/>
        <w:rPr>
          <w:b/>
          <w:i/>
        </w:rPr>
      </w:pPr>
    </w:p>
    <w:p w14:paraId="1F961ACB" w14:textId="77777777" w:rsidR="00B72C96" w:rsidRDefault="00B72C96" w:rsidP="00B72C96">
      <w:pPr>
        <w:jc w:val="center"/>
        <w:rPr>
          <w:b/>
          <w:i/>
        </w:rPr>
      </w:pPr>
      <w:r>
        <w:rPr>
          <w:b/>
          <w:i/>
        </w:rPr>
        <w:t>Jászberény Városi Önkormányzat Képviselő-testületének</w:t>
      </w:r>
    </w:p>
    <w:p w14:paraId="5C8E9976" w14:textId="154AE667" w:rsidR="00B72C96" w:rsidRDefault="00C1114F" w:rsidP="00B72C96">
      <w:pPr>
        <w:jc w:val="center"/>
        <w:rPr>
          <w:b/>
          <w:i/>
        </w:rPr>
      </w:pPr>
      <w:r>
        <w:rPr>
          <w:b/>
          <w:i/>
        </w:rPr>
        <w:t>18</w:t>
      </w:r>
      <w:r w:rsidR="0098494A">
        <w:rPr>
          <w:b/>
          <w:i/>
        </w:rPr>
        <w:t>/2017. (IX. 14.</w:t>
      </w:r>
      <w:r w:rsidR="00B72C96">
        <w:rPr>
          <w:b/>
          <w:i/>
        </w:rPr>
        <w:t>) önkormányzati rendelete</w:t>
      </w:r>
    </w:p>
    <w:p w14:paraId="65A23B27" w14:textId="77777777" w:rsidR="00B72C96" w:rsidRDefault="00B72C96" w:rsidP="00B72C96">
      <w:pPr>
        <w:jc w:val="center"/>
        <w:rPr>
          <w:b/>
          <w:i/>
        </w:rPr>
      </w:pPr>
      <w:proofErr w:type="gramStart"/>
      <w:r>
        <w:rPr>
          <w:b/>
          <w:i/>
        </w:rPr>
        <w:t>a</w:t>
      </w:r>
      <w:proofErr w:type="gramEnd"/>
      <w:r>
        <w:rPr>
          <w:b/>
          <w:i/>
        </w:rPr>
        <w:t xml:space="preserve"> településkép védelméről</w:t>
      </w:r>
    </w:p>
    <w:p w14:paraId="1BC4279A" w14:textId="77777777" w:rsidR="00B72C96" w:rsidRDefault="00B72C96" w:rsidP="00B72C96">
      <w:pPr>
        <w:jc w:val="center"/>
        <w:rPr>
          <w:b/>
          <w:i/>
        </w:rPr>
      </w:pPr>
    </w:p>
    <w:p w14:paraId="7E773471" w14:textId="77777777" w:rsidR="0098494A" w:rsidRDefault="0098494A" w:rsidP="00B72C96">
      <w:pPr>
        <w:jc w:val="center"/>
        <w:rPr>
          <w:b/>
          <w:i/>
        </w:rPr>
      </w:pPr>
    </w:p>
    <w:p w14:paraId="09AD027C" w14:textId="27E03357" w:rsidR="009E3E73" w:rsidRPr="009E3E73" w:rsidRDefault="00543180" w:rsidP="00D17E81">
      <w:pPr>
        <w:spacing w:before="100" w:beforeAutospacing="1" w:after="100" w:afterAutospacing="1"/>
        <w:jc w:val="both"/>
      </w:pPr>
      <w:r>
        <w:t xml:space="preserve">A </w:t>
      </w:r>
      <w:r w:rsidR="009E3E73" w:rsidRPr="00DC519C">
        <w:t>Jászberény Városi Önkormányzat Képviselő-testülete a településkép védelméről szóló 2016. évi LXXIV. törvény 12. § (2) bekezdésében</w:t>
      </w:r>
      <w:r w:rsidR="00926AE5" w:rsidRPr="00DC519C">
        <w:t xml:space="preserve">, valamint az épített környezet alakításáról és védelméről szóló 1997. évi LXXVIII. törvény 57. § (3) </w:t>
      </w:r>
      <w:r w:rsidR="00926AE5" w:rsidRPr="000426BF">
        <w:t>bekezdésben</w:t>
      </w:r>
      <w:r w:rsidR="00AE73EB" w:rsidRPr="000426BF">
        <w:t xml:space="preserve"> kapott felhatalmazás alapján,</w:t>
      </w:r>
      <w:r w:rsidR="00A04A7F">
        <w:t xml:space="preserve"> az Alaptörvény 32. cikk (1) bekezdés a) pontjában, </w:t>
      </w:r>
      <w:r w:rsidR="00A04A7F" w:rsidRPr="00DC519C">
        <w:t xml:space="preserve">Magyarország helyi önkormányzatairól szóló 2011. évi CLXXXIX. törvény 13. § (1) </w:t>
      </w:r>
      <w:r w:rsidR="00F91099">
        <w:t>bekezdés 1.</w:t>
      </w:r>
      <w:r w:rsidR="00A04A7F" w:rsidRPr="00DC519C">
        <w:t xml:space="preserve"> </w:t>
      </w:r>
      <w:r w:rsidR="000426BF">
        <w:t>pontjában</w:t>
      </w:r>
      <w:r w:rsidR="0096534F">
        <w:t>,</w:t>
      </w:r>
      <w:r w:rsidR="00DC519C" w:rsidRPr="00DC519C">
        <w:t xml:space="preserve"> a településfejlesztési koncepcióról, az integrált településfejlesztési stratégiáról és a településrendezési eszközökről, valamint egyes településrendezési sajátos jogintézményekről</w:t>
      </w:r>
      <w:r w:rsidR="00596B2C">
        <w:t xml:space="preserve"> szóló 314/2012. (XI.8.) Korm. </w:t>
      </w:r>
      <w:r w:rsidR="00DC519C" w:rsidRPr="00DC519C">
        <w:t>rendelet 43/</w:t>
      </w:r>
      <w:proofErr w:type="gramStart"/>
      <w:r w:rsidR="00DC519C" w:rsidRPr="00DC519C">
        <w:t>A</w:t>
      </w:r>
      <w:proofErr w:type="gramEnd"/>
      <w:r w:rsidR="00DC519C" w:rsidRPr="00DC519C">
        <w:t>. §</w:t>
      </w:r>
      <w:proofErr w:type="spellStart"/>
      <w:r w:rsidR="00DC519C" w:rsidRPr="00DC519C">
        <w:t>-ában</w:t>
      </w:r>
      <w:proofErr w:type="spellEnd"/>
      <w:r w:rsidR="00DC519C" w:rsidRPr="00DC519C">
        <w:t xml:space="preserve"> biztosított véleményezési jogkörében eljáró </w:t>
      </w:r>
      <w:r w:rsidR="00DC519C">
        <w:t xml:space="preserve">Jász-Nagykun-Szolnok Megyei Kormányhivatal, Nemzeti Média- és Hírközlési Hatóság, </w:t>
      </w:r>
      <w:r w:rsidR="00D17E81">
        <w:t>Miniszterelnökség és a Hortobágyi Nemzeti Park Igazgatósága véleményének kikérésével</w:t>
      </w:r>
      <w:r w:rsidR="009E3E73" w:rsidRPr="009E3E73">
        <w:t xml:space="preserve"> a következőket rendeli el:</w:t>
      </w:r>
    </w:p>
    <w:p w14:paraId="4D4517CE" w14:textId="77777777" w:rsidR="00072D49" w:rsidRDefault="00072D49" w:rsidP="009E3E73">
      <w:pPr>
        <w:jc w:val="both"/>
      </w:pPr>
    </w:p>
    <w:p w14:paraId="6EAF129D" w14:textId="77777777" w:rsidR="00810770" w:rsidRPr="00810770" w:rsidRDefault="00810770" w:rsidP="00810770">
      <w:pPr>
        <w:keepNext/>
        <w:keepLines/>
        <w:ind w:left="360"/>
        <w:jc w:val="center"/>
        <w:rPr>
          <w:b/>
          <w:i/>
          <w:noProof/>
          <w:lang w:eastAsia="en-US"/>
        </w:rPr>
      </w:pPr>
      <w:r w:rsidRPr="00810770">
        <w:rPr>
          <w:b/>
          <w:i/>
          <w:noProof/>
          <w:lang w:eastAsia="en-US"/>
        </w:rPr>
        <w:t>I. FEJEZET</w:t>
      </w:r>
    </w:p>
    <w:p w14:paraId="4D6A0B51" w14:textId="77777777" w:rsidR="00810770" w:rsidRPr="00810770" w:rsidRDefault="00810770" w:rsidP="00810770">
      <w:pPr>
        <w:keepNext/>
        <w:keepLines/>
        <w:spacing w:before="480" w:after="240"/>
        <w:jc w:val="center"/>
        <w:rPr>
          <w:b/>
          <w:i/>
          <w:noProof/>
          <w:lang w:eastAsia="en-US"/>
        </w:rPr>
      </w:pPr>
      <w:r w:rsidRPr="00810770">
        <w:rPr>
          <w:b/>
          <w:i/>
          <w:noProof/>
          <w:lang w:eastAsia="en-US"/>
        </w:rPr>
        <w:t>Általános rendelkezések</w:t>
      </w:r>
    </w:p>
    <w:p w14:paraId="78410D0C" w14:textId="77777777" w:rsidR="00E84402" w:rsidRDefault="00E84402" w:rsidP="00810770">
      <w:pPr>
        <w:jc w:val="both"/>
      </w:pPr>
    </w:p>
    <w:p w14:paraId="729E7167" w14:textId="77777777" w:rsidR="00E84402" w:rsidRPr="00E84402" w:rsidRDefault="005D59F9" w:rsidP="00E84402">
      <w:pPr>
        <w:jc w:val="center"/>
        <w:rPr>
          <w:b/>
        </w:rPr>
      </w:pPr>
      <w:r>
        <w:rPr>
          <w:b/>
        </w:rPr>
        <w:t>1</w:t>
      </w:r>
      <w:r w:rsidR="00E84402" w:rsidRPr="00E84402">
        <w:rPr>
          <w:b/>
        </w:rPr>
        <w:t>. A rendelet hatálya</w:t>
      </w:r>
    </w:p>
    <w:p w14:paraId="437179EC" w14:textId="77777777" w:rsidR="00E84402" w:rsidRPr="00E84402" w:rsidRDefault="00E84402" w:rsidP="00E84402">
      <w:pPr>
        <w:jc w:val="center"/>
        <w:rPr>
          <w:b/>
        </w:rPr>
      </w:pPr>
    </w:p>
    <w:p w14:paraId="735F3629" w14:textId="77777777" w:rsidR="00E84402" w:rsidRPr="00E84402" w:rsidRDefault="005D59F9" w:rsidP="00E84402">
      <w:pPr>
        <w:jc w:val="center"/>
        <w:rPr>
          <w:b/>
        </w:rPr>
      </w:pPr>
      <w:r>
        <w:rPr>
          <w:b/>
        </w:rPr>
        <w:t>1</w:t>
      </w:r>
      <w:r w:rsidR="00E84402" w:rsidRPr="00E84402">
        <w:rPr>
          <w:b/>
        </w:rPr>
        <w:t>. §</w:t>
      </w:r>
    </w:p>
    <w:p w14:paraId="26ADC486" w14:textId="77777777" w:rsidR="00810770" w:rsidRDefault="00810770" w:rsidP="009E3E73">
      <w:pPr>
        <w:jc w:val="both"/>
      </w:pPr>
    </w:p>
    <w:p w14:paraId="73590572" w14:textId="77777777" w:rsidR="00D17E81" w:rsidRDefault="00E84402" w:rsidP="009E3E73">
      <w:pPr>
        <w:jc w:val="both"/>
      </w:pPr>
      <w:r>
        <w:t>E rendelet hatálya Jászberény Város közigazgatási területére terjed ki.</w:t>
      </w:r>
    </w:p>
    <w:p w14:paraId="3932CC2B" w14:textId="77777777" w:rsidR="00C46CFC" w:rsidRPr="00C46CFC" w:rsidRDefault="005D59F9" w:rsidP="00C46CFC">
      <w:pPr>
        <w:keepNext/>
        <w:keepLines/>
        <w:tabs>
          <w:tab w:val="num" w:pos="1080"/>
        </w:tabs>
        <w:spacing w:before="480" w:after="240"/>
        <w:jc w:val="center"/>
        <w:rPr>
          <w:b/>
          <w:noProof/>
          <w:lang w:eastAsia="en-US"/>
        </w:rPr>
      </w:pPr>
      <w:r>
        <w:rPr>
          <w:b/>
          <w:noProof/>
          <w:lang w:eastAsia="en-US"/>
        </w:rPr>
        <w:t>2</w:t>
      </w:r>
      <w:r w:rsidR="00C46CFC" w:rsidRPr="00C46CFC">
        <w:rPr>
          <w:b/>
          <w:noProof/>
          <w:lang w:eastAsia="en-US"/>
        </w:rPr>
        <w:t>. Értelmező rendelkezések</w:t>
      </w:r>
    </w:p>
    <w:p w14:paraId="6CCF5ADF" w14:textId="77777777" w:rsidR="00C46CFC" w:rsidRPr="00C46CFC" w:rsidRDefault="005D59F9" w:rsidP="00C46CFC">
      <w:pPr>
        <w:keepLines/>
        <w:widowControl w:val="0"/>
        <w:tabs>
          <w:tab w:val="left" w:pos="180"/>
        </w:tabs>
        <w:autoSpaceDE w:val="0"/>
        <w:autoSpaceDN w:val="0"/>
        <w:adjustRightInd w:val="0"/>
        <w:jc w:val="center"/>
        <w:rPr>
          <w:b/>
        </w:rPr>
      </w:pPr>
      <w:r>
        <w:rPr>
          <w:b/>
        </w:rPr>
        <w:t>2</w:t>
      </w:r>
      <w:r w:rsidR="00C46CFC" w:rsidRPr="00C46CFC">
        <w:rPr>
          <w:b/>
        </w:rPr>
        <w:t>. §</w:t>
      </w:r>
    </w:p>
    <w:p w14:paraId="69DE0143" w14:textId="77777777" w:rsidR="006C7715" w:rsidRDefault="00C46CFC" w:rsidP="00C46CFC">
      <w:pPr>
        <w:widowControl w:val="0"/>
        <w:autoSpaceDE w:val="0"/>
        <w:autoSpaceDN w:val="0"/>
        <w:adjustRightInd w:val="0"/>
        <w:spacing w:before="240"/>
      </w:pPr>
      <w:r w:rsidRPr="00C46CFC">
        <w:t>E rendelet alkalmazása tekintetében:</w:t>
      </w:r>
    </w:p>
    <w:p w14:paraId="04E3690B" w14:textId="77777777" w:rsidR="006C7715" w:rsidRPr="00D47335" w:rsidRDefault="006C7715" w:rsidP="006C7715">
      <w:pPr>
        <w:pStyle w:val="Default"/>
        <w:rPr>
          <w:rFonts w:ascii="Times New Roman" w:hAnsi="Times New Roman" w:cs="Times New Roman"/>
        </w:rPr>
      </w:pPr>
      <w:r>
        <w:rPr>
          <w:rFonts w:ascii="Times New Roman" w:hAnsi="Times New Roman" w:cs="Times New Roman"/>
          <w:i/>
          <w:iCs/>
        </w:rPr>
        <w:t>1.  Cégtábla:</w:t>
      </w:r>
    </w:p>
    <w:p w14:paraId="23418E95" w14:textId="77777777" w:rsidR="006C7715" w:rsidRPr="007C1B5A" w:rsidRDefault="00B1419B" w:rsidP="00E50B40">
      <w:pPr>
        <w:ind w:left="360"/>
        <w:jc w:val="both"/>
      </w:pPr>
      <w:proofErr w:type="gramStart"/>
      <w:r w:rsidRPr="007C1B5A">
        <w:t>a</w:t>
      </w:r>
      <w:proofErr w:type="gramEnd"/>
      <w:r w:rsidR="00590C3D">
        <w:t xml:space="preserve"> cég nevét,</w:t>
      </w:r>
      <w:r w:rsidR="00FB5D5F">
        <w:t xml:space="preserve"> </w:t>
      </w:r>
      <w:r w:rsidR="00FB5D5F" w:rsidRPr="001C07E5">
        <w:t>esetleg</w:t>
      </w:r>
      <w:r w:rsidR="00DF70B7">
        <w:t xml:space="preserve"> egyéb adatait </w:t>
      </w:r>
      <w:r w:rsidR="006C7715" w:rsidRPr="007C1B5A">
        <w:t>feltüntető tábla</w:t>
      </w:r>
      <w:r w:rsidR="007C1B5A">
        <w:t>.</w:t>
      </w:r>
    </w:p>
    <w:p w14:paraId="2507BDD3" w14:textId="77777777" w:rsidR="00D74C21" w:rsidRPr="007C1B5A" w:rsidRDefault="00D74C21" w:rsidP="00D74C21">
      <w:pPr>
        <w:pStyle w:val="Default"/>
        <w:rPr>
          <w:rFonts w:ascii="Times New Roman" w:hAnsi="Times New Roman" w:cs="Times New Roman"/>
          <w:i/>
          <w:iCs/>
        </w:rPr>
      </w:pPr>
      <w:r w:rsidRPr="007C1B5A">
        <w:rPr>
          <w:rFonts w:ascii="Times New Roman" w:hAnsi="Times New Roman" w:cs="Times New Roman"/>
          <w:i/>
          <w:iCs/>
        </w:rPr>
        <w:t xml:space="preserve">2.  Cégfelirat: </w:t>
      </w:r>
    </w:p>
    <w:p w14:paraId="350A1D5F" w14:textId="77777777" w:rsidR="00FB5D5F" w:rsidRPr="007C1B5A" w:rsidRDefault="00F55C70" w:rsidP="000426BF">
      <w:pPr>
        <w:pStyle w:val="Default"/>
        <w:ind w:left="284"/>
        <w:jc w:val="both"/>
        <w:rPr>
          <w:rFonts w:ascii="Times New Roman" w:hAnsi="Times New Roman" w:cs="Times New Roman"/>
          <w:iCs/>
        </w:rPr>
      </w:pPr>
      <w:proofErr w:type="gramStart"/>
      <w:r w:rsidRPr="007C1B5A">
        <w:rPr>
          <w:rFonts w:ascii="Times New Roman" w:hAnsi="Times New Roman" w:cs="Times New Roman"/>
          <w:iCs/>
        </w:rPr>
        <w:t>a</w:t>
      </w:r>
      <w:proofErr w:type="gramEnd"/>
      <w:r w:rsidRPr="007C1B5A">
        <w:rPr>
          <w:rFonts w:ascii="Times New Roman" w:hAnsi="Times New Roman" w:cs="Times New Roman"/>
          <w:iCs/>
        </w:rPr>
        <w:t xml:space="preserve"> rendeltetési egység megnevezését (nevét), funkcióját,</w:t>
      </w:r>
      <w:r w:rsidR="00FB5D5F">
        <w:rPr>
          <w:rFonts w:ascii="Times New Roman" w:hAnsi="Times New Roman" w:cs="Times New Roman"/>
          <w:iCs/>
        </w:rPr>
        <w:t xml:space="preserve"> </w:t>
      </w:r>
      <w:r w:rsidRPr="007C1B5A">
        <w:rPr>
          <w:rFonts w:ascii="Times New Roman" w:hAnsi="Times New Roman" w:cs="Times New Roman"/>
          <w:iCs/>
        </w:rPr>
        <w:t>tulajdonosát, jelképét, logóját, az alapítás évét tartalm</w:t>
      </w:r>
      <w:r w:rsidR="005A20A5">
        <w:rPr>
          <w:rFonts w:ascii="Times New Roman" w:hAnsi="Times New Roman" w:cs="Times New Roman"/>
          <w:iCs/>
        </w:rPr>
        <w:t>azó, az egység közterület felöl látható</w:t>
      </w:r>
      <w:r w:rsidRPr="007C1B5A">
        <w:rPr>
          <w:rFonts w:ascii="Times New Roman" w:hAnsi="Times New Roman" w:cs="Times New Roman"/>
          <w:iCs/>
        </w:rPr>
        <w:t xml:space="preserve"> homlokzatán megjelen</w:t>
      </w:r>
      <w:r w:rsidR="00590C3D">
        <w:rPr>
          <w:rFonts w:ascii="Times New Roman" w:hAnsi="Times New Roman" w:cs="Times New Roman"/>
          <w:iCs/>
        </w:rPr>
        <w:t>ő</w:t>
      </w:r>
      <w:r w:rsidR="00590C3D" w:rsidRPr="001C07E5">
        <w:rPr>
          <w:rFonts w:ascii="Times New Roman" w:hAnsi="Times New Roman" w:cs="Times New Roman"/>
          <w:iCs/>
        </w:rPr>
        <w:t>, az előbb felsoroltakat részben vagy egészében tartalmazó</w:t>
      </w:r>
      <w:r w:rsidRPr="007C1B5A">
        <w:rPr>
          <w:rFonts w:ascii="Times New Roman" w:hAnsi="Times New Roman" w:cs="Times New Roman"/>
          <w:iCs/>
        </w:rPr>
        <w:t xml:space="preserve"> tájékoztató szöveg és ábra.</w:t>
      </w:r>
    </w:p>
    <w:p w14:paraId="6015978E" w14:textId="77777777" w:rsidR="00B1419B" w:rsidRPr="007C1B5A" w:rsidRDefault="00D74C21" w:rsidP="00B1419B">
      <w:pPr>
        <w:pStyle w:val="Default"/>
        <w:rPr>
          <w:rFonts w:ascii="Times New Roman" w:hAnsi="Times New Roman" w:cs="Times New Roman"/>
          <w:i/>
          <w:iCs/>
        </w:rPr>
      </w:pPr>
      <w:r w:rsidRPr="007C1B5A">
        <w:rPr>
          <w:rFonts w:ascii="Times New Roman" w:hAnsi="Times New Roman" w:cs="Times New Roman"/>
          <w:i/>
          <w:iCs/>
        </w:rPr>
        <w:t>3</w:t>
      </w:r>
      <w:r w:rsidR="00B1419B" w:rsidRPr="007C1B5A">
        <w:rPr>
          <w:rFonts w:ascii="Times New Roman" w:hAnsi="Times New Roman" w:cs="Times New Roman"/>
          <w:i/>
          <w:iCs/>
        </w:rPr>
        <w:t xml:space="preserve">.  Címtábla: </w:t>
      </w:r>
    </w:p>
    <w:p w14:paraId="37641ED1" w14:textId="77777777" w:rsidR="00590C3D" w:rsidRDefault="00590C3D" w:rsidP="00590C3D">
      <w:pPr>
        <w:pStyle w:val="Default"/>
        <w:ind w:left="284"/>
        <w:jc w:val="both"/>
        <w:rPr>
          <w:rFonts w:ascii="Times New Roman" w:hAnsi="Times New Roman" w:cs="Times New Roman"/>
          <w:iCs/>
          <w:strike/>
        </w:rPr>
      </w:pPr>
      <w:proofErr w:type="gramStart"/>
      <w:r w:rsidRPr="007C1B5A">
        <w:rPr>
          <w:rFonts w:ascii="Times New Roman" w:hAnsi="Times New Roman" w:cs="Times New Roman"/>
          <w:iCs/>
        </w:rPr>
        <w:t>intézmény</w:t>
      </w:r>
      <w:proofErr w:type="gramEnd"/>
      <w:r w:rsidRPr="007C1B5A">
        <w:rPr>
          <w:rFonts w:ascii="Times New Roman" w:hAnsi="Times New Roman" w:cs="Times New Roman"/>
          <w:iCs/>
        </w:rPr>
        <w:t xml:space="preserve">, </w:t>
      </w:r>
      <w:r>
        <w:rPr>
          <w:rFonts w:ascii="Times New Roman" w:hAnsi="Times New Roman" w:cs="Times New Roman"/>
          <w:iCs/>
        </w:rPr>
        <w:t>társadalmi szervezet, vállalkozás nevét</w:t>
      </w:r>
      <w:r w:rsidRPr="007C1B5A">
        <w:rPr>
          <w:rFonts w:ascii="Times New Roman" w:hAnsi="Times New Roman" w:cs="Times New Roman"/>
          <w:iCs/>
        </w:rPr>
        <w:t xml:space="preserve"> feltüntető tábla</w:t>
      </w:r>
      <w:r w:rsidRPr="001C07E5">
        <w:rPr>
          <w:rFonts w:ascii="Times New Roman" w:hAnsi="Times New Roman" w:cs="Times New Roman"/>
          <w:iCs/>
        </w:rPr>
        <w:t>, mely a</w:t>
      </w:r>
      <w:r w:rsidR="00D94063" w:rsidRPr="001C07E5">
        <w:rPr>
          <w:rFonts w:ascii="Times New Roman" w:hAnsi="Times New Roman" w:cs="Times New Roman"/>
          <w:iCs/>
        </w:rPr>
        <w:t>zok</w:t>
      </w:r>
      <w:r w:rsidRPr="001C07E5">
        <w:rPr>
          <w:rFonts w:ascii="Times New Roman" w:hAnsi="Times New Roman" w:cs="Times New Roman"/>
          <w:iCs/>
        </w:rPr>
        <w:t xml:space="preserve"> egyéb adatait is tartalmazhatja.</w:t>
      </w:r>
    </w:p>
    <w:p w14:paraId="16FF17E9" w14:textId="77777777" w:rsidR="000426BF" w:rsidRDefault="000426BF" w:rsidP="00590C3D">
      <w:pPr>
        <w:pStyle w:val="Default"/>
        <w:ind w:left="284"/>
        <w:jc w:val="both"/>
        <w:rPr>
          <w:rFonts w:ascii="Times New Roman" w:hAnsi="Times New Roman" w:cs="Times New Roman"/>
          <w:iCs/>
        </w:rPr>
      </w:pPr>
    </w:p>
    <w:p w14:paraId="53451345" w14:textId="77777777" w:rsidR="00D47335" w:rsidRPr="00D74C21" w:rsidRDefault="00D47335" w:rsidP="004407A4">
      <w:pPr>
        <w:pStyle w:val="Listaszerbekezds"/>
        <w:numPr>
          <w:ilvl w:val="0"/>
          <w:numId w:val="59"/>
        </w:numPr>
        <w:tabs>
          <w:tab w:val="left" w:pos="284"/>
        </w:tabs>
        <w:ind w:left="284" w:hanging="284"/>
        <w:jc w:val="both"/>
        <w:rPr>
          <w:i/>
        </w:rPr>
      </w:pPr>
      <w:r w:rsidRPr="00D74C21">
        <w:rPr>
          <w:i/>
          <w:iCs/>
        </w:rPr>
        <w:lastRenderedPageBreak/>
        <w:t>Hagyományos anyaghasználat</w:t>
      </w:r>
      <w:r w:rsidRPr="00D74C21">
        <w:rPr>
          <w:i/>
        </w:rPr>
        <w:t>:</w:t>
      </w:r>
    </w:p>
    <w:p w14:paraId="1C011ECD" w14:textId="77777777" w:rsidR="00D47335" w:rsidRPr="00D47335" w:rsidRDefault="00D47335" w:rsidP="0036236E">
      <w:pPr>
        <w:pStyle w:val="Listaszerbekezds"/>
        <w:ind w:left="284"/>
        <w:jc w:val="both"/>
      </w:pPr>
      <w:proofErr w:type="gramStart"/>
      <w:r>
        <w:t>a</w:t>
      </w:r>
      <w:proofErr w:type="gramEnd"/>
      <w:r w:rsidRPr="00D47335">
        <w:t xml:space="preserve"> jász </w:t>
      </w:r>
      <w:r w:rsidR="00DF70B7">
        <w:t>építési</w:t>
      </w:r>
      <w:r w:rsidRPr="00D47335">
        <w:t xml:space="preserve"> övezetekben az épületek külső megjelenésére, homlokzatképzésére és tetőfedésére, de a tartószerkezetére nem vonatkozó előírások. Hagyom</w:t>
      </w:r>
      <w:r w:rsidR="00B2552B">
        <w:t>ányos anyaghasználatnak minősül:</w:t>
      </w:r>
    </w:p>
    <w:p w14:paraId="7207650D" w14:textId="77777777" w:rsidR="00D47335" w:rsidRPr="00D47335" w:rsidRDefault="00D47335" w:rsidP="0036236E">
      <w:pPr>
        <w:pStyle w:val="Default"/>
        <w:ind w:left="284"/>
        <w:jc w:val="both"/>
        <w:rPr>
          <w:rFonts w:ascii="Times New Roman" w:hAnsi="Times New Roman" w:cs="Times New Roman"/>
        </w:rPr>
      </w:pPr>
      <w:proofErr w:type="gramStart"/>
      <w:r w:rsidRPr="00D47335">
        <w:rPr>
          <w:rFonts w:ascii="Times New Roman" w:hAnsi="Times New Roman" w:cs="Times New Roman"/>
        </w:rPr>
        <w:t>a</w:t>
      </w:r>
      <w:proofErr w:type="gramEnd"/>
      <w:r w:rsidRPr="00D47335">
        <w:rPr>
          <w:rFonts w:ascii="Times New Roman" w:hAnsi="Times New Roman" w:cs="Times New Roman"/>
        </w:rPr>
        <w:t xml:space="preserve">) </w:t>
      </w:r>
      <w:proofErr w:type="spellStart"/>
      <w:r w:rsidRPr="00D47335">
        <w:rPr>
          <w:rFonts w:ascii="Times New Roman" w:hAnsi="Times New Roman" w:cs="Times New Roman"/>
        </w:rPr>
        <w:t>a</w:t>
      </w:r>
      <w:proofErr w:type="spellEnd"/>
      <w:r w:rsidRPr="00D47335">
        <w:rPr>
          <w:rFonts w:ascii="Times New Roman" w:hAnsi="Times New Roman" w:cs="Times New Roman"/>
        </w:rPr>
        <w:t xml:space="preserve"> homlokzatokon a vakolt felület, téglaburkolat, oromfalon a faburkolat, lábazat</w:t>
      </w:r>
      <w:r w:rsidR="00B2552B">
        <w:rPr>
          <w:rFonts w:ascii="Times New Roman" w:hAnsi="Times New Roman" w:cs="Times New Roman"/>
        </w:rPr>
        <w:t>ként a kőburkolat alkalmazása;</w:t>
      </w:r>
    </w:p>
    <w:p w14:paraId="20BCA7F9" w14:textId="77777777" w:rsidR="00D47335" w:rsidRPr="00E50B40" w:rsidRDefault="00D47335" w:rsidP="00E50B40">
      <w:pPr>
        <w:pStyle w:val="Default"/>
        <w:ind w:left="284"/>
        <w:jc w:val="both"/>
        <w:rPr>
          <w:rFonts w:ascii="Times New Roman" w:hAnsi="Times New Roman" w:cs="Times New Roman"/>
        </w:rPr>
      </w:pPr>
      <w:r w:rsidRPr="00D47335">
        <w:rPr>
          <w:rFonts w:ascii="Times New Roman" w:hAnsi="Times New Roman" w:cs="Times New Roman"/>
        </w:rPr>
        <w:t>b) a tetőhéjazatként a terrakotta színű, égetett kerámia cserép, vagy azzal azonos megjelenésű e</w:t>
      </w:r>
      <w:r w:rsidR="00E50B40">
        <w:rPr>
          <w:rFonts w:ascii="Times New Roman" w:hAnsi="Times New Roman" w:cs="Times New Roman"/>
        </w:rPr>
        <w:t xml:space="preserve">gyéb, osztott textúrájú anyag. </w:t>
      </w:r>
    </w:p>
    <w:p w14:paraId="0084C5DD" w14:textId="77777777" w:rsidR="006C7715" w:rsidRPr="00D47335" w:rsidRDefault="00DF70B7" w:rsidP="006C7715">
      <w:pPr>
        <w:pStyle w:val="Default"/>
        <w:rPr>
          <w:rFonts w:ascii="Times New Roman" w:hAnsi="Times New Roman" w:cs="Times New Roman"/>
        </w:rPr>
      </w:pPr>
      <w:r>
        <w:rPr>
          <w:rFonts w:ascii="Times New Roman" w:hAnsi="Times New Roman" w:cs="Times New Roman"/>
          <w:i/>
          <w:iCs/>
        </w:rPr>
        <w:t>5</w:t>
      </w:r>
      <w:r w:rsidR="006C7715">
        <w:rPr>
          <w:rFonts w:ascii="Times New Roman" w:hAnsi="Times New Roman" w:cs="Times New Roman"/>
          <w:i/>
          <w:iCs/>
        </w:rPr>
        <w:t>.  Hagyományos beépítésű terület:</w:t>
      </w:r>
    </w:p>
    <w:p w14:paraId="00A770ED" w14:textId="77777777" w:rsidR="00D47335" w:rsidRPr="00E50B40" w:rsidRDefault="006C7715" w:rsidP="00E50B40">
      <w:pPr>
        <w:ind w:left="360"/>
      </w:pPr>
      <w:r>
        <w:t xml:space="preserve">Jász </w:t>
      </w:r>
      <w:r w:rsidR="005A20A5">
        <w:t xml:space="preserve">halmazos (JH) és Jász fésűs (JF) </w:t>
      </w:r>
      <w:r w:rsidR="007C1B5A">
        <w:t xml:space="preserve">építési </w:t>
      </w:r>
      <w:r w:rsidR="00E50B40">
        <w:t>övezet.</w:t>
      </w:r>
    </w:p>
    <w:p w14:paraId="32A3EC12" w14:textId="77777777" w:rsidR="00D47335" w:rsidRPr="00D47335" w:rsidRDefault="006322F0" w:rsidP="00D47335">
      <w:pPr>
        <w:pStyle w:val="Default"/>
        <w:rPr>
          <w:rFonts w:ascii="Times New Roman" w:hAnsi="Times New Roman" w:cs="Times New Roman"/>
        </w:rPr>
      </w:pPr>
      <w:r>
        <w:rPr>
          <w:rFonts w:ascii="Times New Roman" w:hAnsi="Times New Roman" w:cs="Times New Roman"/>
          <w:i/>
          <w:iCs/>
        </w:rPr>
        <w:t>6</w:t>
      </w:r>
      <w:r w:rsidR="00D47335">
        <w:rPr>
          <w:rFonts w:ascii="Times New Roman" w:hAnsi="Times New Roman" w:cs="Times New Roman"/>
          <w:i/>
          <w:iCs/>
        </w:rPr>
        <w:t>.  Gyephézagos burkolat:</w:t>
      </w:r>
    </w:p>
    <w:p w14:paraId="55A447D0" w14:textId="77777777" w:rsidR="00D47335" w:rsidRDefault="00B2552B" w:rsidP="00B2552B">
      <w:pPr>
        <w:ind w:left="360"/>
        <w:jc w:val="both"/>
      </w:pPr>
      <w:proofErr w:type="gramStart"/>
      <w:r>
        <w:t>a</w:t>
      </w:r>
      <w:r w:rsidR="00D47335">
        <w:t>z</w:t>
      </w:r>
      <w:proofErr w:type="gramEnd"/>
      <w:r w:rsidR="00D47335">
        <w:t xml:space="preserve"> előre gyártott beton vagy műanyag lapokkal burkolt felület, ahol az áttörtség mértéke legalább 50%, és biztosított az altalajjal való biológiai kapcsolat.</w:t>
      </w:r>
    </w:p>
    <w:p w14:paraId="1A63DCE1" w14:textId="77777777" w:rsidR="00A31D83" w:rsidRDefault="00A31D83" w:rsidP="00A31D83">
      <w:pPr>
        <w:jc w:val="both"/>
      </w:pPr>
    </w:p>
    <w:p w14:paraId="041D6B86" w14:textId="77777777" w:rsidR="00A31D83" w:rsidRDefault="00A31D83" w:rsidP="007124B0">
      <w:pPr>
        <w:jc w:val="both"/>
      </w:pPr>
    </w:p>
    <w:p w14:paraId="77B2A79A" w14:textId="77777777" w:rsidR="005D59F9" w:rsidRPr="00810770" w:rsidRDefault="005D59F9" w:rsidP="005D59F9">
      <w:pPr>
        <w:keepNext/>
        <w:keepLines/>
        <w:ind w:left="360"/>
        <w:jc w:val="center"/>
        <w:rPr>
          <w:b/>
          <w:i/>
          <w:noProof/>
          <w:lang w:eastAsia="en-US"/>
        </w:rPr>
      </w:pPr>
      <w:r w:rsidRPr="00810770">
        <w:rPr>
          <w:b/>
          <w:i/>
          <w:noProof/>
          <w:lang w:eastAsia="en-US"/>
        </w:rPr>
        <w:t>I</w:t>
      </w:r>
      <w:r>
        <w:rPr>
          <w:b/>
          <w:i/>
          <w:noProof/>
          <w:lang w:eastAsia="en-US"/>
        </w:rPr>
        <w:t>I</w:t>
      </w:r>
      <w:r w:rsidRPr="00810770">
        <w:rPr>
          <w:b/>
          <w:i/>
          <w:noProof/>
          <w:lang w:eastAsia="en-US"/>
        </w:rPr>
        <w:t>. FEJEZET</w:t>
      </w:r>
    </w:p>
    <w:p w14:paraId="1BD4BA6E" w14:textId="77777777" w:rsidR="005D59F9" w:rsidRPr="00810770" w:rsidRDefault="005D59F9" w:rsidP="005D59F9">
      <w:pPr>
        <w:keepNext/>
        <w:keepLines/>
        <w:spacing w:before="480" w:after="240"/>
        <w:jc w:val="center"/>
        <w:rPr>
          <w:b/>
          <w:i/>
          <w:noProof/>
          <w:lang w:eastAsia="en-US"/>
        </w:rPr>
      </w:pPr>
      <w:r>
        <w:rPr>
          <w:b/>
          <w:i/>
          <w:noProof/>
          <w:lang w:eastAsia="en-US"/>
        </w:rPr>
        <w:t>Helyi védelem</w:t>
      </w:r>
    </w:p>
    <w:p w14:paraId="4B00CEA0" w14:textId="77777777" w:rsidR="005D59F9" w:rsidRDefault="005D59F9" w:rsidP="005D59F9">
      <w:pPr>
        <w:jc w:val="both"/>
      </w:pPr>
    </w:p>
    <w:p w14:paraId="7903A098" w14:textId="77777777" w:rsidR="005D59F9" w:rsidRPr="00E84402" w:rsidRDefault="005D59F9" w:rsidP="005D59F9">
      <w:pPr>
        <w:jc w:val="center"/>
        <w:rPr>
          <w:b/>
        </w:rPr>
      </w:pPr>
      <w:r>
        <w:rPr>
          <w:b/>
        </w:rPr>
        <w:t xml:space="preserve">3. </w:t>
      </w:r>
      <w:r w:rsidR="00A13183">
        <w:rPr>
          <w:b/>
        </w:rPr>
        <w:t>A helyi védelem feladata</w:t>
      </w:r>
    </w:p>
    <w:p w14:paraId="1B34EA92" w14:textId="77777777" w:rsidR="005D59F9" w:rsidRPr="00E84402" w:rsidRDefault="005D59F9" w:rsidP="005D59F9">
      <w:pPr>
        <w:jc w:val="center"/>
        <w:rPr>
          <w:b/>
        </w:rPr>
      </w:pPr>
    </w:p>
    <w:p w14:paraId="5817A68C" w14:textId="77777777" w:rsidR="005D59F9" w:rsidRDefault="005D59F9" w:rsidP="005D59F9">
      <w:pPr>
        <w:jc w:val="center"/>
        <w:rPr>
          <w:b/>
        </w:rPr>
      </w:pPr>
      <w:r>
        <w:rPr>
          <w:b/>
        </w:rPr>
        <w:t>3</w:t>
      </w:r>
      <w:r w:rsidRPr="00E84402">
        <w:rPr>
          <w:b/>
        </w:rPr>
        <w:t>. §</w:t>
      </w:r>
    </w:p>
    <w:p w14:paraId="1E5D3BF4" w14:textId="77777777" w:rsidR="00B2552B" w:rsidRDefault="00B2552B" w:rsidP="005D59F9">
      <w:pPr>
        <w:jc w:val="center"/>
        <w:rPr>
          <w:b/>
        </w:rPr>
      </w:pPr>
    </w:p>
    <w:p w14:paraId="79D1B31D" w14:textId="77777777" w:rsidR="00A13183" w:rsidRDefault="00A13183" w:rsidP="00A13183">
      <w:pPr>
        <w:jc w:val="both"/>
      </w:pPr>
      <w:r>
        <w:t>(1) A</w:t>
      </w:r>
      <w:r w:rsidR="00DA7E5A">
        <w:t xml:space="preserve"> helyi védelmén</w:t>
      </w:r>
      <w:r>
        <w:t xml:space="preserve"> feladata különösen:</w:t>
      </w:r>
    </w:p>
    <w:p w14:paraId="7CD15791" w14:textId="77777777" w:rsidR="00A13183" w:rsidRDefault="00A13183" w:rsidP="00A13183">
      <w:pPr>
        <w:jc w:val="both"/>
      </w:pPr>
    </w:p>
    <w:p w14:paraId="06195595" w14:textId="77777777" w:rsidR="002A3185" w:rsidRDefault="002A3185" w:rsidP="003C1F43">
      <w:pPr>
        <w:pStyle w:val="Listaszerbekezds"/>
        <w:numPr>
          <w:ilvl w:val="0"/>
          <w:numId w:val="1"/>
        </w:numPr>
        <w:ind w:left="567" w:hanging="283"/>
        <w:jc w:val="both"/>
      </w:pPr>
      <w:r w:rsidRPr="00095A2C">
        <w:t>a város történeti múltját, építészeti kultúráját és a város polgárainak önbecsülését, identitását elősegítő településrészek, épületcsoportok, épületek, építmények, illetve az azok által létrehozott utcák, útszakaszok, terek, valamint parkok, fasorok, zöldfelületek</w:t>
      </w:r>
      <w:r>
        <w:t xml:space="preserve"> számbavétele és meghatározása, védetté nyilvánítása, dokumentálása, egészben vagy részbeni megőrzése, megőriztetése és a lakossággal történő megismertetése;</w:t>
      </w:r>
    </w:p>
    <w:p w14:paraId="14F4EB01" w14:textId="77777777" w:rsidR="002A3185" w:rsidRDefault="002A3185" w:rsidP="003C1F43">
      <w:pPr>
        <w:pStyle w:val="Listaszerbekezds"/>
        <w:numPr>
          <w:ilvl w:val="0"/>
          <w:numId w:val="1"/>
        </w:numPr>
        <w:ind w:left="567" w:hanging="283"/>
        <w:jc w:val="both"/>
      </w:pPr>
      <w:r>
        <w:t xml:space="preserve">a helyi védettségű építészeti örökség, védett zöldfelületi értékek károsodásának megelőzése, elhárítása, illetve a bekövetkezett </w:t>
      </w:r>
      <w:r w:rsidR="007525F9">
        <w:t>károsodás csökkentésének vagy megszüntetésének elősegítése</w:t>
      </w:r>
      <w:r w:rsidR="00B2552B">
        <w:t>.</w:t>
      </w:r>
    </w:p>
    <w:p w14:paraId="12E84FD8" w14:textId="77777777" w:rsidR="00DD3029" w:rsidRDefault="00DD3029" w:rsidP="00DD3029"/>
    <w:p w14:paraId="754BDA12" w14:textId="77777777" w:rsidR="00DD3029" w:rsidRPr="001C07E5" w:rsidRDefault="001C07E5" w:rsidP="00DD3029">
      <w:r>
        <w:t>(2</w:t>
      </w:r>
      <w:r w:rsidR="00DD3029" w:rsidRPr="001C07E5">
        <w:t>) A helyi védelem fajtái:</w:t>
      </w:r>
    </w:p>
    <w:p w14:paraId="79F9E51D" w14:textId="77777777" w:rsidR="00DD3029" w:rsidRPr="001C07E5" w:rsidRDefault="00DD3029" w:rsidP="001C07E5">
      <w:pPr>
        <w:ind w:firstLine="284"/>
      </w:pPr>
      <w:proofErr w:type="gramStart"/>
      <w:r w:rsidRPr="001C07E5">
        <w:t>a</w:t>
      </w:r>
      <w:proofErr w:type="gramEnd"/>
      <w:r w:rsidRPr="001C07E5">
        <w:t>) helyi területi védelem,</w:t>
      </w:r>
    </w:p>
    <w:p w14:paraId="02D77E0D" w14:textId="77777777" w:rsidR="00DD3029" w:rsidRPr="001C07E5" w:rsidRDefault="00DD3029" w:rsidP="001C07E5">
      <w:pPr>
        <w:ind w:firstLine="284"/>
        <w:rPr>
          <w:b/>
        </w:rPr>
      </w:pPr>
      <w:r w:rsidRPr="001C07E5">
        <w:t>b) helyi egyedi védelem.</w:t>
      </w:r>
    </w:p>
    <w:p w14:paraId="200B7D96" w14:textId="77777777" w:rsidR="00DD3029" w:rsidRPr="00DD3029" w:rsidRDefault="00DD3029" w:rsidP="002E4BD5">
      <w:pPr>
        <w:jc w:val="center"/>
        <w:rPr>
          <w:b/>
          <w:highlight w:val="red"/>
        </w:rPr>
      </w:pPr>
    </w:p>
    <w:p w14:paraId="73DD9432" w14:textId="77777777" w:rsidR="00DD3029" w:rsidRPr="001C07E5" w:rsidRDefault="001C07E5" w:rsidP="00C6293B">
      <w:pPr>
        <w:jc w:val="both"/>
      </w:pPr>
      <w:r>
        <w:t>(3</w:t>
      </w:r>
      <w:r w:rsidR="00DD3029" w:rsidRPr="001C07E5">
        <w:t>) A helyi területi védelem</w:t>
      </w:r>
    </w:p>
    <w:p w14:paraId="168B358E" w14:textId="77777777" w:rsidR="00DD3029" w:rsidRPr="001C07E5" w:rsidRDefault="00DD3029" w:rsidP="00C6293B">
      <w:pPr>
        <w:ind w:left="284"/>
        <w:jc w:val="both"/>
      </w:pPr>
      <w:proofErr w:type="gramStart"/>
      <w:r w:rsidRPr="001C07E5">
        <w:t>a</w:t>
      </w:r>
      <w:proofErr w:type="gramEnd"/>
      <w:r w:rsidRPr="001C07E5">
        <w:t xml:space="preserve">) </w:t>
      </w:r>
      <w:proofErr w:type="spellStart"/>
      <w:r w:rsidRPr="001C07E5">
        <w:t>a</w:t>
      </w:r>
      <w:proofErr w:type="spellEnd"/>
      <w:r w:rsidRPr="001C07E5">
        <w:t xml:space="preserve"> tel</w:t>
      </w:r>
      <w:r w:rsidR="001C07E5">
        <w:t>epülésszerkezet,</w:t>
      </w:r>
    </w:p>
    <w:p w14:paraId="759257EF" w14:textId="77777777" w:rsidR="00DD3029" w:rsidRPr="001C07E5" w:rsidRDefault="00DD3029" w:rsidP="00C6293B">
      <w:pPr>
        <w:ind w:left="284"/>
        <w:jc w:val="both"/>
      </w:pPr>
      <w:r w:rsidRPr="001C07E5">
        <w:t>b) a településkép</w:t>
      </w:r>
    </w:p>
    <w:p w14:paraId="0A445361" w14:textId="77777777" w:rsidR="00DD3029" w:rsidRPr="001C07E5" w:rsidRDefault="00DD3029" w:rsidP="00C6293B">
      <w:pPr>
        <w:jc w:val="both"/>
      </w:pPr>
      <w:proofErr w:type="gramStart"/>
      <w:r w:rsidRPr="001C07E5">
        <w:t>védelmére</w:t>
      </w:r>
      <w:proofErr w:type="gramEnd"/>
      <w:r w:rsidRPr="001C07E5">
        <w:t xml:space="preserve"> terjed ki.</w:t>
      </w:r>
    </w:p>
    <w:p w14:paraId="7A3F64E9" w14:textId="77777777" w:rsidR="001C07E5" w:rsidRPr="001C07E5" w:rsidRDefault="001C07E5" w:rsidP="00C6293B">
      <w:pPr>
        <w:jc w:val="both"/>
      </w:pPr>
    </w:p>
    <w:p w14:paraId="6D0F3315" w14:textId="77777777" w:rsidR="00DD3029" w:rsidRPr="00A53F45" w:rsidRDefault="00DD3029" w:rsidP="00C6293B">
      <w:pPr>
        <w:shd w:val="clear" w:color="auto" w:fill="FFFFFF"/>
        <w:jc w:val="both"/>
      </w:pPr>
      <w:r w:rsidRPr="00A53F45">
        <w:t>(</w:t>
      </w:r>
      <w:r w:rsidR="001C07E5" w:rsidRPr="00A53F45">
        <w:t>4</w:t>
      </w:r>
      <w:r w:rsidRPr="00A53F45">
        <w:t>) A helyi egyedi védelem</w:t>
      </w:r>
    </w:p>
    <w:p w14:paraId="7B2790F4" w14:textId="77777777" w:rsidR="00DD3029" w:rsidRPr="00A53F45" w:rsidRDefault="00DD3029" w:rsidP="004407A4">
      <w:pPr>
        <w:pStyle w:val="Listaszerbekezds"/>
        <w:numPr>
          <w:ilvl w:val="0"/>
          <w:numId w:val="67"/>
        </w:numPr>
        <w:shd w:val="clear" w:color="auto" w:fill="FFFFFF"/>
        <w:jc w:val="both"/>
      </w:pPr>
      <w:r w:rsidRPr="00A53F45">
        <w:t>az építmény (épület és műtárgy) vagy ezek együttese eg</w:t>
      </w:r>
      <w:r w:rsidR="001C07E5" w:rsidRPr="00A53F45">
        <w:t>észére vagy valamely részletére</w:t>
      </w:r>
      <w:r w:rsidR="00C6293B" w:rsidRPr="00A53F45">
        <w:t xml:space="preserve"> </w:t>
      </w:r>
      <w:r w:rsidRPr="00A53F45">
        <w:t>(anyaghasználat, szerkezet, színezés</w:t>
      </w:r>
      <w:r w:rsidR="001C07E5" w:rsidRPr="00A53F45">
        <w:t>,</w:t>
      </w:r>
      <w:r w:rsidRPr="00A53F45">
        <w:t xml:space="preserve"> stb.),</w:t>
      </w:r>
    </w:p>
    <w:p w14:paraId="37F0E93C" w14:textId="77777777" w:rsidR="00DD3029" w:rsidRPr="00A53F45" w:rsidRDefault="001C07E5" w:rsidP="004407A4">
      <w:pPr>
        <w:pStyle w:val="Listaszerbekezds"/>
        <w:numPr>
          <w:ilvl w:val="0"/>
          <w:numId w:val="67"/>
        </w:numPr>
        <w:shd w:val="clear" w:color="auto" w:fill="FFFFFF"/>
        <w:jc w:val="both"/>
      </w:pPr>
      <w:r w:rsidRPr="00A53F45">
        <w:t>szobor, képzőművészeti alkotás</w:t>
      </w:r>
      <w:r w:rsidR="00DD3029" w:rsidRPr="00A53F45">
        <w:t xml:space="preserve"> védelmére,</w:t>
      </w:r>
    </w:p>
    <w:p w14:paraId="303081BB" w14:textId="77777777" w:rsidR="00DD3029" w:rsidRPr="00A53F45" w:rsidRDefault="00DD3029" w:rsidP="004407A4">
      <w:pPr>
        <w:pStyle w:val="Listaszerbekezds"/>
        <w:numPr>
          <w:ilvl w:val="0"/>
          <w:numId w:val="67"/>
        </w:numPr>
        <w:shd w:val="clear" w:color="auto" w:fill="FFFFFF"/>
        <w:jc w:val="both"/>
      </w:pPr>
      <w:r w:rsidRPr="00A53F45">
        <w:t>egyedi tájérték</w:t>
      </w:r>
      <w:r w:rsidR="001C07E5" w:rsidRPr="00A53F45">
        <w:t>, növényzet</w:t>
      </w:r>
      <w:r w:rsidRPr="00A53F45">
        <w:t xml:space="preserve"> védelmére</w:t>
      </w:r>
    </w:p>
    <w:p w14:paraId="6F3BE06B" w14:textId="62C4C9E1" w:rsidR="001C07E5" w:rsidRPr="00A53F45" w:rsidRDefault="001C07E5" w:rsidP="00C6293B">
      <w:pPr>
        <w:shd w:val="clear" w:color="auto" w:fill="FFFFFF"/>
        <w:jc w:val="both"/>
      </w:pPr>
      <w:proofErr w:type="gramStart"/>
      <w:r w:rsidRPr="00A53F45">
        <w:t>terjed</w:t>
      </w:r>
      <w:proofErr w:type="gramEnd"/>
      <w:r w:rsidR="00DD3029" w:rsidRPr="00A53F45">
        <w:t xml:space="preserve"> ki.</w:t>
      </w:r>
    </w:p>
    <w:p w14:paraId="671D5092" w14:textId="77777777" w:rsidR="001C07E5" w:rsidRPr="00DA7E5A" w:rsidRDefault="001C07E5" w:rsidP="001C07E5">
      <w:pPr>
        <w:overflowPunct w:val="0"/>
        <w:autoSpaceDE w:val="0"/>
        <w:autoSpaceDN w:val="0"/>
        <w:adjustRightInd w:val="0"/>
        <w:jc w:val="both"/>
        <w:textAlignment w:val="baseline"/>
        <w:rPr>
          <w:szCs w:val="20"/>
        </w:rPr>
      </w:pPr>
      <w:r>
        <w:lastRenderedPageBreak/>
        <w:t xml:space="preserve">(5) </w:t>
      </w:r>
      <w:r w:rsidRPr="00DA7E5A">
        <w:rPr>
          <w:szCs w:val="20"/>
        </w:rPr>
        <w:t xml:space="preserve">Helyi területi védelmet kell biztosítani a város azon összefüggő részére, amely a jellegzetes településszerkezet történelmi folyamatosságát képviseli, valamint olyan városrészre, utcára, útszakaszra, térre, ahol jelentős </w:t>
      </w:r>
      <w:r>
        <w:rPr>
          <w:szCs w:val="20"/>
        </w:rPr>
        <w:t>számban találhatók a város vagy az adott</w:t>
      </w:r>
      <w:r w:rsidRPr="00DA7E5A">
        <w:rPr>
          <w:szCs w:val="20"/>
        </w:rPr>
        <w:t xml:space="preserve"> városrész arculatát meghatározó épületek, építmények. </w:t>
      </w:r>
    </w:p>
    <w:p w14:paraId="6AA8D9DD" w14:textId="77777777" w:rsidR="00DD3029" w:rsidRDefault="00DD3029" w:rsidP="00C6293B">
      <w:pPr>
        <w:rPr>
          <w:b/>
        </w:rPr>
      </w:pPr>
    </w:p>
    <w:p w14:paraId="6ABAD18B" w14:textId="77777777" w:rsidR="00DD3029" w:rsidRDefault="00DD3029" w:rsidP="002E4BD5">
      <w:pPr>
        <w:jc w:val="center"/>
        <w:rPr>
          <w:b/>
        </w:rPr>
      </w:pPr>
    </w:p>
    <w:p w14:paraId="1C05AEAB" w14:textId="77777777" w:rsidR="002E4BD5" w:rsidRPr="00E84402" w:rsidRDefault="002E4BD5" w:rsidP="002E4BD5">
      <w:pPr>
        <w:jc w:val="center"/>
        <w:rPr>
          <w:b/>
        </w:rPr>
      </w:pPr>
      <w:r>
        <w:rPr>
          <w:b/>
        </w:rPr>
        <w:t>4. Védetté nyilvánítás és a védettség megszüntetése</w:t>
      </w:r>
    </w:p>
    <w:p w14:paraId="210AA28D" w14:textId="77777777" w:rsidR="002E4BD5" w:rsidRPr="00E84402" w:rsidRDefault="002E4BD5" w:rsidP="002E4BD5">
      <w:pPr>
        <w:jc w:val="center"/>
        <w:rPr>
          <w:b/>
        </w:rPr>
      </w:pPr>
    </w:p>
    <w:p w14:paraId="300AB931" w14:textId="77777777" w:rsidR="002E4BD5" w:rsidRDefault="002E4BD5" w:rsidP="002E4BD5">
      <w:pPr>
        <w:jc w:val="center"/>
        <w:rPr>
          <w:b/>
        </w:rPr>
      </w:pPr>
      <w:r>
        <w:rPr>
          <w:b/>
        </w:rPr>
        <w:t>4</w:t>
      </w:r>
      <w:r w:rsidRPr="00E84402">
        <w:rPr>
          <w:b/>
        </w:rPr>
        <w:t>. §</w:t>
      </w:r>
    </w:p>
    <w:p w14:paraId="266F4898" w14:textId="77777777" w:rsidR="005D59F9" w:rsidRDefault="005D59F9" w:rsidP="00A60722">
      <w:pPr>
        <w:jc w:val="both"/>
      </w:pPr>
    </w:p>
    <w:p w14:paraId="1640C71D" w14:textId="77777777" w:rsidR="002E4BD5" w:rsidRPr="00B002B7" w:rsidRDefault="001B3B97" w:rsidP="004407A4">
      <w:pPr>
        <w:pStyle w:val="Listaszerbekezds"/>
        <w:numPr>
          <w:ilvl w:val="0"/>
          <w:numId w:val="2"/>
        </w:numPr>
        <w:tabs>
          <w:tab w:val="left" w:pos="426"/>
        </w:tabs>
        <w:overflowPunct w:val="0"/>
        <w:autoSpaceDE w:val="0"/>
        <w:autoSpaceDN w:val="0"/>
        <w:adjustRightInd w:val="0"/>
        <w:ind w:left="0" w:firstLine="0"/>
        <w:jc w:val="both"/>
        <w:textAlignment w:val="baseline"/>
        <w:rPr>
          <w:szCs w:val="20"/>
        </w:rPr>
      </w:pPr>
      <w:r w:rsidRPr="00B002B7">
        <w:rPr>
          <w:szCs w:val="20"/>
        </w:rPr>
        <w:t>Helyi védettség alá helyezésről</w:t>
      </w:r>
      <w:r w:rsidR="002E4BD5" w:rsidRPr="00B002B7">
        <w:rPr>
          <w:szCs w:val="20"/>
        </w:rPr>
        <w:t xml:space="preserve"> vagy a védettség megszüntetéséről Jászberény Városi Önkormányzat Képviselő-testülete (a továbbiakban: Képviselő-testület) a </w:t>
      </w:r>
      <w:r w:rsidR="00A010D8">
        <w:rPr>
          <w:szCs w:val="20"/>
        </w:rPr>
        <w:t xml:space="preserve">Jászberény Városi Önkormányzat Képviselő-testületének </w:t>
      </w:r>
      <w:r w:rsidR="002E4BD5" w:rsidRPr="00B002B7">
        <w:rPr>
          <w:szCs w:val="20"/>
        </w:rPr>
        <w:t>Városüzemeltetési Bizottság</w:t>
      </w:r>
      <w:r w:rsidR="00A010D8">
        <w:rPr>
          <w:szCs w:val="20"/>
        </w:rPr>
        <w:t>a</w:t>
      </w:r>
      <w:r w:rsidR="002E4BD5" w:rsidRPr="00B002B7">
        <w:rPr>
          <w:szCs w:val="20"/>
        </w:rPr>
        <w:t xml:space="preserve"> (a továbbiakban: Bizottság) javaslatára dönt.</w:t>
      </w:r>
    </w:p>
    <w:p w14:paraId="4E23597C" w14:textId="77777777" w:rsidR="002E4BD5" w:rsidRDefault="002E4BD5" w:rsidP="002E4BD5">
      <w:pPr>
        <w:overflowPunct w:val="0"/>
        <w:autoSpaceDE w:val="0"/>
        <w:autoSpaceDN w:val="0"/>
        <w:adjustRightInd w:val="0"/>
        <w:jc w:val="both"/>
        <w:textAlignment w:val="baseline"/>
        <w:rPr>
          <w:szCs w:val="20"/>
        </w:rPr>
      </w:pPr>
    </w:p>
    <w:p w14:paraId="3D2CBB7F" w14:textId="77777777" w:rsidR="004C4D4C" w:rsidRDefault="004C4D4C" w:rsidP="004407A4">
      <w:pPr>
        <w:pStyle w:val="Listaszerbekezds"/>
        <w:numPr>
          <w:ilvl w:val="0"/>
          <w:numId w:val="2"/>
        </w:numPr>
        <w:tabs>
          <w:tab w:val="left" w:pos="426"/>
        </w:tabs>
        <w:overflowPunct w:val="0"/>
        <w:autoSpaceDE w:val="0"/>
        <w:autoSpaceDN w:val="0"/>
        <w:adjustRightInd w:val="0"/>
        <w:ind w:left="0" w:firstLine="0"/>
        <w:jc w:val="both"/>
        <w:textAlignment w:val="baseline"/>
        <w:rPr>
          <w:szCs w:val="20"/>
        </w:rPr>
      </w:pPr>
      <w:r>
        <w:rPr>
          <w:szCs w:val="20"/>
        </w:rPr>
        <w:t>A helyi védetté nyilvánítás szakmai előkészítése</w:t>
      </w:r>
      <w:r w:rsidR="003F47AE">
        <w:rPr>
          <w:szCs w:val="20"/>
        </w:rPr>
        <w:t>, koordinálása</w:t>
      </w:r>
      <w:r w:rsidR="00BC5518">
        <w:rPr>
          <w:szCs w:val="20"/>
        </w:rPr>
        <w:t>, az ezzel kapcsolatos társadalmi kapcsolattartás</w:t>
      </w:r>
      <w:r w:rsidR="00F420A9">
        <w:rPr>
          <w:szCs w:val="20"/>
        </w:rPr>
        <w:t xml:space="preserve"> </w:t>
      </w:r>
      <w:r w:rsidR="00F420A9" w:rsidRPr="001C07E5">
        <w:rPr>
          <w:szCs w:val="20"/>
        </w:rPr>
        <w:t xml:space="preserve">a </w:t>
      </w:r>
      <w:r w:rsidR="00226C1A" w:rsidRPr="001C07E5">
        <w:rPr>
          <w:szCs w:val="20"/>
        </w:rPr>
        <w:t>település</w:t>
      </w:r>
      <w:r w:rsidRPr="001C07E5">
        <w:rPr>
          <w:szCs w:val="20"/>
        </w:rPr>
        <w:t xml:space="preserve">i főépítész </w:t>
      </w:r>
      <w:r w:rsidR="00226C1A" w:rsidRPr="001C07E5">
        <w:rPr>
          <w:szCs w:val="20"/>
        </w:rPr>
        <w:t>(a továbbiakban: főépítész</w:t>
      </w:r>
      <w:r w:rsidR="00226C1A" w:rsidRPr="000050D0">
        <w:rPr>
          <w:szCs w:val="20"/>
        </w:rPr>
        <w:t xml:space="preserve">) </w:t>
      </w:r>
      <w:r w:rsidRPr="000050D0">
        <w:rPr>
          <w:szCs w:val="20"/>
        </w:rPr>
        <w:t>f</w:t>
      </w:r>
      <w:r>
        <w:rPr>
          <w:szCs w:val="20"/>
        </w:rPr>
        <w:t>eladata.</w:t>
      </w:r>
    </w:p>
    <w:p w14:paraId="7821BB9E" w14:textId="77777777" w:rsidR="00792564" w:rsidRDefault="00792564" w:rsidP="00792564">
      <w:pPr>
        <w:pStyle w:val="Listaszerbekezds"/>
        <w:tabs>
          <w:tab w:val="left" w:pos="426"/>
        </w:tabs>
        <w:overflowPunct w:val="0"/>
        <w:autoSpaceDE w:val="0"/>
        <w:autoSpaceDN w:val="0"/>
        <w:adjustRightInd w:val="0"/>
        <w:ind w:left="0"/>
        <w:jc w:val="both"/>
        <w:textAlignment w:val="baseline"/>
        <w:rPr>
          <w:szCs w:val="20"/>
        </w:rPr>
      </w:pPr>
    </w:p>
    <w:p w14:paraId="41279D5A" w14:textId="77777777" w:rsidR="004C4D4C" w:rsidRDefault="004C4D4C" w:rsidP="004C4D4C">
      <w:pPr>
        <w:overflowPunct w:val="0"/>
        <w:autoSpaceDE w:val="0"/>
        <w:autoSpaceDN w:val="0"/>
        <w:adjustRightInd w:val="0"/>
        <w:jc w:val="both"/>
        <w:textAlignment w:val="baseline"/>
        <w:rPr>
          <w:szCs w:val="20"/>
        </w:rPr>
      </w:pPr>
    </w:p>
    <w:p w14:paraId="27CC5067" w14:textId="77777777" w:rsidR="00792564" w:rsidRDefault="00792564" w:rsidP="00792564">
      <w:pPr>
        <w:overflowPunct w:val="0"/>
        <w:autoSpaceDE w:val="0"/>
        <w:autoSpaceDN w:val="0"/>
        <w:adjustRightInd w:val="0"/>
        <w:jc w:val="center"/>
        <w:textAlignment w:val="baseline"/>
        <w:rPr>
          <w:b/>
          <w:szCs w:val="20"/>
        </w:rPr>
      </w:pPr>
      <w:r w:rsidRPr="00792564">
        <w:rPr>
          <w:b/>
          <w:szCs w:val="20"/>
        </w:rPr>
        <w:t>5. §</w:t>
      </w:r>
    </w:p>
    <w:p w14:paraId="64353690" w14:textId="77777777" w:rsidR="00792564" w:rsidRPr="00792564" w:rsidRDefault="00792564" w:rsidP="00792564">
      <w:pPr>
        <w:overflowPunct w:val="0"/>
        <w:autoSpaceDE w:val="0"/>
        <w:autoSpaceDN w:val="0"/>
        <w:adjustRightInd w:val="0"/>
        <w:jc w:val="center"/>
        <w:textAlignment w:val="baseline"/>
        <w:rPr>
          <w:b/>
          <w:szCs w:val="20"/>
        </w:rPr>
      </w:pPr>
    </w:p>
    <w:p w14:paraId="687B2686" w14:textId="77777777" w:rsidR="002E4BD5" w:rsidRPr="00226C1A" w:rsidRDefault="001B3B97" w:rsidP="004407A4">
      <w:pPr>
        <w:pStyle w:val="Listaszerbekezds"/>
        <w:numPr>
          <w:ilvl w:val="0"/>
          <w:numId w:val="9"/>
        </w:numPr>
        <w:tabs>
          <w:tab w:val="left" w:pos="426"/>
        </w:tabs>
        <w:overflowPunct w:val="0"/>
        <w:autoSpaceDE w:val="0"/>
        <w:autoSpaceDN w:val="0"/>
        <w:adjustRightInd w:val="0"/>
        <w:ind w:left="0" w:firstLine="0"/>
        <w:jc w:val="both"/>
        <w:textAlignment w:val="baseline"/>
        <w:rPr>
          <w:szCs w:val="20"/>
        </w:rPr>
      </w:pPr>
      <w:r w:rsidRPr="00D04130">
        <w:rPr>
          <w:szCs w:val="20"/>
        </w:rPr>
        <w:t>Helyi v</w:t>
      </w:r>
      <w:r w:rsidR="002E4BD5" w:rsidRPr="00D04130">
        <w:rPr>
          <w:szCs w:val="20"/>
        </w:rPr>
        <w:t xml:space="preserve">édetté nyilvántartásra vagy a védettség megszüntetésére bármely természetes személy, jogi személy vagy jogi személyiséggel </w:t>
      </w:r>
      <w:r w:rsidR="00AB0FB5" w:rsidRPr="00D04130">
        <w:rPr>
          <w:szCs w:val="20"/>
        </w:rPr>
        <w:t xml:space="preserve">nem </w:t>
      </w:r>
      <w:r w:rsidR="002E4BD5" w:rsidRPr="00D04130">
        <w:rPr>
          <w:szCs w:val="20"/>
        </w:rPr>
        <w:t xml:space="preserve">rendelkező szervezet </w:t>
      </w:r>
      <w:r w:rsidR="00226C1A">
        <w:rPr>
          <w:szCs w:val="20"/>
        </w:rPr>
        <w:t>javaslatot tehet a</w:t>
      </w:r>
      <w:r w:rsidR="00AB0FB5" w:rsidRPr="00226C1A">
        <w:rPr>
          <w:szCs w:val="20"/>
        </w:rPr>
        <w:t xml:space="preserve"> főépítésznél.</w:t>
      </w:r>
      <w:r w:rsidR="00B40C81" w:rsidRPr="00226C1A">
        <w:rPr>
          <w:szCs w:val="20"/>
        </w:rPr>
        <w:t xml:space="preserve"> Védetté nyilvánítási eljárás hivatalból is indulhat.</w:t>
      </w:r>
    </w:p>
    <w:p w14:paraId="5781D851" w14:textId="77777777" w:rsidR="00AB0FB5" w:rsidRPr="00B002B7" w:rsidRDefault="00AB0FB5" w:rsidP="00B002B7">
      <w:pPr>
        <w:overflowPunct w:val="0"/>
        <w:autoSpaceDE w:val="0"/>
        <w:autoSpaceDN w:val="0"/>
        <w:adjustRightInd w:val="0"/>
        <w:jc w:val="both"/>
        <w:textAlignment w:val="baseline"/>
        <w:rPr>
          <w:szCs w:val="20"/>
        </w:rPr>
      </w:pPr>
    </w:p>
    <w:p w14:paraId="2B547C03" w14:textId="77777777" w:rsidR="00AB0FB5" w:rsidRPr="004C4D4C" w:rsidRDefault="00AB0FB5" w:rsidP="004407A4">
      <w:pPr>
        <w:pStyle w:val="Listaszerbekezds"/>
        <w:numPr>
          <w:ilvl w:val="0"/>
          <w:numId w:val="9"/>
        </w:numPr>
        <w:tabs>
          <w:tab w:val="left" w:pos="426"/>
        </w:tabs>
        <w:overflowPunct w:val="0"/>
        <w:autoSpaceDE w:val="0"/>
        <w:autoSpaceDN w:val="0"/>
        <w:adjustRightInd w:val="0"/>
        <w:ind w:left="0" w:firstLine="0"/>
        <w:jc w:val="both"/>
        <w:textAlignment w:val="baseline"/>
        <w:rPr>
          <w:szCs w:val="20"/>
        </w:rPr>
      </w:pPr>
      <w:r w:rsidRPr="00B002B7">
        <w:rPr>
          <w:szCs w:val="20"/>
        </w:rPr>
        <w:t>A javaslatnak tartalmaznia kell:</w:t>
      </w:r>
    </w:p>
    <w:p w14:paraId="632637BC" w14:textId="77777777" w:rsidR="00AB0FB5" w:rsidRPr="00B002B7" w:rsidRDefault="001B3B97" w:rsidP="004407A4">
      <w:pPr>
        <w:pStyle w:val="Listaszerbekezds"/>
        <w:numPr>
          <w:ilvl w:val="0"/>
          <w:numId w:val="3"/>
        </w:numPr>
        <w:overflowPunct w:val="0"/>
        <w:autoSpaceDE w:val="0"/>
        <w:autoSpaceDN w:val="0"/>
        <w:adjustRightInd w:val="0"/>
        <w:ind w:left="567" w:hanging="283"/>
        <w:jc w:val="both"/>
        <w:textAlignment w:val="baseline"/>
        <w:rPr>
          <w:szCs w:val="20"/>
        </w:rPr>
      </w:pPr>
      <w:r w:rsidRPr="00B002B7">
        <w:rPr>
          <w:szCs w:val="20"/>
        </w:rPr>
        <w:t>a védelemre javasolt érték pontos megnevezését, területi javaslat esetén egyértelmű körülhatárolását,</w:t>
      </w:r>
    </w:p>
    <w:p w14:paraId="4C350D6C" w14:textId="77777777" w:rsidR="001B3B97" w:rsidRPr="00B002B7" w:rsidRDefault="001B3B97" w:rsidP="004407A4">
      <w:pPr>
        <w:pStyle w:val="Listaszerbekezds"/>
        <w:numPr>
          <w:ilvl w:val="0"/>
          <w:numId w:val="3"/>
        </w:numPr>
        <w:overflowPunct w:val="0"/>
        <w:autoSpaceDE w:val="0"/>
        <w:autoSpaceDN w:val="0"/>
        <w:adjustRightInd w:val="0"/>
        <w:ind w:left="567" w:hanging="283"/>
        <w:jc w:val="both"/>
        <w:textAlignment w:val="baseline"/>
        <w:rPr>
          <w:szCs w:val="20"/>
        </w:rPr>
      </w:pPr>
      <w:r w:rsidRPr="00B002B7">
        <w:rPr>
          <w:szCs w:val="20"/>
        </w:rPr>
        <w:t>a védelemre javasolt érték pontos elhelyezkedését (azonosító adatokat),</w:t>
      </w:r>
    </w:p>
    <w:p w14:paraId="2A50D82E" w14:textId="77777777" w:rsidR="001B3B97" w:rsidRPr="00B002B7" w:rsidRDefault="001B3B97" w:rsidP="004407A4">
      <w:pPr>
        <w:pStyle w:val="Listaszerbekezds"/>
        <w:numPr>
          <w:ilvl w:val="0"/>
          <w:numId w:val="3"/>
        </w:numPr>
        <w:overflowPunct w:val="0"/>
        <w:autoSpaceDE w:val="0"/>
        <w:autoSpaceDN w:val="0"/>
        <w:adjustRightInd w:val="0"/>
        <w:ind w:left="567" w:hanging="283"/>
        <w:jc w:val="both"/>
        <w:textAlignment w:val="baseline"/>
        <w:rPr>
          <w:szCs w:val="20"/>
        </w:rPr>
      </w:pPr>
      <w:r w:rsidRPr="00B002B7">
        <w:rPr>
          <w:szCs w:val="20"/>
        </w:rPr>
        <w:t>a védelemre javasolt érték rövid leírását, bemutatását,</w:t>
      </w:r>
    </w:p>
    <w:p w14:paraId="7A821E6B" w14:textId="77777777" w:rsidR="001B3B97" w:rsidRPr="00B002B7" w:rsidRDefault="001B3B97" w:rsidP="004407A4">
      <w:pPr>
        <w:pStyle w:val="Listaszerbekezds"/>
        <w:numPr>
          <w:ilvl w:val="0"/>
          <w:numId w:val="3"/>
        </w:numPr>
        <w:overflowPunct w:val="0"/>
        <w:autoSpaceDE w:val="0"/>
        <w:autoSpaceDN w:val="0"/>
        <w:adjustRightInd w:val="0"/>
        <w:ind w:left="567" w:hanging="283"/>
        <w:jc w:val="both"/>
        <w:textAlignment w:val="baseline"/>
        <w:rPr>
          <w:szCs w:val="20"/>
        </w:rPr>
      </w:pPr>
      <w:r w:rsidRPr="00B002B7">
        <w:rPr>
          <w:szCs w:val="20"/>
        </w:rPr>
        <w:t>a védelem indokolását,</w:t>
      </w:r>
    </w:p>
    <w:p w14:paraId="6CD5FA89" w14:textId="77777777" w:rsidR="001B3B97" w:rsidRPr="00B002B7" w:rsidRDefault="001B3B97" w:rsidP="004407A4">
      <w:pPr>
        <w:pStyle w:val="Listaszerbekezds"/>
        <w:numPr>
          <w:ilvl w:val="0"/>
          <w:numId w:val="3"/>
        </w:numPr>
        <w:overflowPunct w:val="0"/>
        <w:autoSpaceDE w:val="0"/>
        <w:autoSpaceDN w:val="0"/>
        <w:adjustRightInd w:val="0"/>
        <w:ind w:left="567" w:hanging="283"/>
        <w:jc w:val="both"/>
        <w:textAlignment w:val="baseline"/>
        <w:rPr>
          <w:szCs w:val="20"/>
        </w:rPr>
      </w:pPr>
      <w:r w:rsidRPr="00B002B7">
        <w:rPr>
          <w:szCs w:val="20"/>
        </w:rPr>
        <w:t>fotó</w:t>
      </w:r>
      <w:r w:rsidR="00BC5518">
        <w:rPr>
          <w:szCs w:val="20"/>
        </w:rPr>
        <w:t>t vagy fotó</w:t>
      </w:r>
      <w:r w:rsidRPr="00B002B7">
        <w:rPr>
          <w:szCs w:val="20"/>
        </w:rPr>
        <w:t>dokumentációt,</w:t>
      </w:r>
    </w:p>
    <w:p w14:paraId="67F949C9" w14:textId="77777777" w:rsidR="001B3B97" w:rsidRDefault="001B3B97" w:rsidP="004407A4">
      <w:pPr>
        <w:pStyle w:val="Listaszerbekezds"/>
        <w:numPr>
          <w:ilvl w:val="0"/>
          <w:numId w:val="3"/>
        </w:numPr>
        <w:overflowPunct w:val="0"/>
        <w:autoSpaceDE w:val="0"/>
        <w:autoSpaceDN w:val="0"/>
        <w:adjustRightInd w:val="0"/>
        <w:ind w:left="567" w:hanging="283"/>
        <w:jc w:val="both"/>
        <w:textAlignment w:val="baseline"/>
        <w:rPr>
          <w:szCs w:val="20"/>
        </w:rPr>
      </w:pPr>
      <w:r w:rsidRPr="00B002B7">
        <w:rPr>
          <w:szCs w:val="20"/>
        </w:rPr>
        <w:t xml:space="preserve">megszüntetésre vonatkozó javaslat esetén az </w:t>
      </w:r>
      <w:r w:rsidR="00A84D64" w:rsidRPr="00B002B7">
        <w:rPr>
          <w:szCs w:val="20"/>
        </w:rPr>
        <w:t xml:space="preserve">a), b), e) pontokban foglaltakat, valamint </w:t>
      </w:r>
      <w:r w:rsidR="00E50C5F" w:rsidRPr="00B002B7">
        <w:rPr>
          <w:szCs w:val="20"/>
        </w:rPr>
        <w:t xml:space="preserve">a megszüntetési ok </w:t>
      </w:r>
      <w:r w:rsidR="00A84D64" w:rsidRPr="00B002B7">
        <w:rPr>
          <w:szCs w:val="20"/>
        </w:rPr>
        <w:t>részletes indokolás</w:t>
      </w:r>
      <w:r w:rsidR="00E50C5F" w:rsidRPr="00B002B7">
        <w:rPr>
          <w:szCs w:val="20"/>
        </w:rPr>
        <w:t>á</w:t>
      </w:r>
      <w:r w:rsidR="00A84D64" w:rsidRPr="00B002B7">
        <w:rPr>
          <w:szCs w:val="20"/>
        </w:rPr>
        <w:t>t.</w:t>
      </w:r>
    </w:p>
    <w:p w14:paraId="61909323" w14:textId="77777777" w:rsidR="004C4D4C" w:rsidRPr="00B002B7" w:rsidRDefault="004C4D4C" w:rsidP="004C4D4C">
      <w:pPr>
        <w:pStyle w:val="Listaszerbekezds"/>
        <w:overflowPunct w:val="0"/>
        <w:autoSpaceDE w:val="0"/>
        <w:autoSpaceDN w:val="0"/>
        <w:adjustRightInd w:val="0"/>
        <w:jc w:val="both"/>
        <w:textAlignment w:val="baseline"/>
        <w:rPr>
          <w:szCs w:val="20"/>
        </w:rPr>
      </w:pPr>
    </w:p>
    <w:p w14:paraId="02698DDF" w14:textId="77777777" w:rsidR="00D752E9" w:rsidRPr="001C07E5" w:rsidRDefault="00D752E9" w:rsidP="004407A4">
      <w:pPr>
        <w:pStyle w:val="Listaszerbekezds"/>
        <w:numPr>
          <w:ilvl w:val="0"/>
          <w:numId w:val="9"/>
        </w:numPr>
        <w:tabs>
          <w:tab w:val="left" w:pos="426"/>
        </w:tabs>
        <w:overflowPunct w:val="0"/>
        <w:autoSpaceDE w:val="0"/>
        <w:autoSpaceDN w:val="0"/>
        <w:adjustRightInd w:val="0"/>
        <w:ind w:left="0" w:firstLine="0"/>
        <w:jc w:val="both"/>
        <w:textAlignment w:val="baseline"/>
        <w:rPr>
          <w:szCs w:val="20"/>
        </w:rPr>
      </w:pPr>
      <w:r w:rsidRPr="001C07E5">
        <w:rPr>
          <w:szCs w:val="20"/>
        </w:rPr>
        <w:t>A védetté nyilvánítást vagy annak megszüntetését megelőzően értékvizsgálatot kell végezni a főépítész és a védendő érték jellegétől függően, megfelelő szakirányú szakképesítéssel rendelkező szakértő bevonásával.</w:t>
      </w:r>
    </w:p>
    <w:p w14:paraId="2674438F" w14:textId="77777777" w:rsidR="00D752E9" w:rsidRPr="001C07E5" w:rsidRDefault="00D752E9" w:rsidP="00D752E9">
      <w:pPr>
        <w:pStyle w:val="Listaszerbekezds"/>
        <w:tabs>
          <w:tab w:val="left" w:pos="426"/>
        </w:tabs>
        <w:overflowPunct w:val="0"/>
        <w:autoSpaceDE w:val="0"/>
        <w:autoSpaceDN w:val="0"/>
        <w:adjustRightInd w:val="0"/>
        <w:ind w:left="0"/>
        <w:jc w:val="both"/>
        <w:textAlignment w:val="baseline"/>
        <w:rPr>
          <w:szCs w:val="20"/>
        </w:rPr>
      </w:pPr>
    </w:p>
    <w:p w14:paraId="55508A7C" w14:textId="77777777" w:rsidR="00E50C5F" w:rsidRPr="001C07E5" w:rsidRDefault="00E50C5F" w:rsidP="004407A4">
      <w:pPr>
        <w:pStyle w:val="Listaszerbekezds"/>
        <w:numPr>
          <w:ilvl w:val="0"/>
          <w:numId w:val="9"/>
        </w:numPr>
        <w:tabs>
          <w:tab w:val="left" w:pos="426"/>
        </w:tabs>
        <w:overflowPunct w:val="0"/>
        <w:autoSpaceDE w:val="0"/>
        <w:autoSpaceDN w:val="0"/>
        <w:adjustRightInd w:val="0"/>
        <w:ind w:left="0" w:firstLine="0"/>
        <w:jc w:val="both"/>
        <w:textAlignment w:val="baseline"/>
        <w:rPr>
          <w:szCs w:val="20"/>
        </w:rPr>
      </w:pPr>
      <w:r w:rsidRPr="001C07E5">
        <w:rPr>
          <w:szCs w:val="20"/>
        </w:rPr>
        <w:t>A helyi védetté nyilvántartásra vagy a védettség megszünteté</w:t>
      </w:r>
      <w:r w:rsidR="00226C1A" w:rsidRPr="001C07E5">
        <w:rPr>
          <w:szCs w:val="20"/>
        </w:rPr>
        <w:t>sére irányuló javaslatot a</w:t>
      </w:r>
      <w:r w:rsidRPr="001C07E5">
        <w:rPr>
          <w:szCs w:val="20"/>
        </w:rPr>
        <w:t xml:space="preserve"> főépítész a saját szakmai véleményével</w:t>
      </w:r>
      <w:r w:rsidR="00D752E9" w:rsidRPr="001C07E5">
        <w:rPr>
          <w:szCs w:val="20"/>
        </w:rPr>
        <w:t>, valamint az értékvizsgálat során keletkező szakvéleménnyel</w:t>
      </w:r>
      <w:r w:rsidRPr="001C07E5">
        <w:rPr>
          <w:szCs w:val="20"/>
        </w:rPr>
        <w:t xml:space="preserve"> kiegészíti, majd kikéri a helyi társadalmi szervezetek, valamint az érintett </w:t>
      </w:r>
      <w:proofErr w:type="gramStart"/>
      <w:r w:rsidRPr="001C07E5">
        <w:rPr>
          <w:szCs w:val="20"/>
        </w:rPr>
        <w:t>tulajdonos(</w:t>
      </w:r>
      <w:proofErr w:type="gramEnd"/>
      <w:r w:rsidRPr="001C07E5">
        <w:rPr>
          <w:szCs w:val="20"/>
        </w:rPr>
        <w:t>ok) véleményét, amennyiben az(ok) nem azonos(</w:t>
      </w:r>
      <w:proofErr w:type="spellStart"/>
      <w:r w:rsidRPr="001C07E5">
        <w:rPr>
          <w:szCs w:val="20"/>
        </w:rPr>
        <w:t>ak</w:t>
      </w:r>
      <w:proofErr w:type="spellEnd"/>
      <w:r w:rsidRPr="001C07E5">
        <w:rPr>
          <w:szCs w:val="20"/>
        </w:rPr>
        <w:t>) a javaslattevővel</w:t>
      </w:r>
      <w:r w:rsidR="001C79A3" w:rsidRPr="001C07E5">
        <w:rPr>
          <w:szCs w:val="20"/>
        </w:rPr>
        <w:t>.</w:t>
      </w:r>
    </w:p>
    <w:p w14:paraId="0DDD971C" w14:textId="77777777" w:rsidR="00173A84" w:rsidRPr="001C07E5" w:rsidRDefault="00173A84" w:rsidP="00173A84">
      <w:pPr>
        <w:pStyle w:val="Listaszerbekezds"/>
        <w:tabs>
          <w:tab w:val="left" w:pos="426"/>
        </w:tabs>
        <w:overflowPunct w:val="0"/>
        <w:autoSpaceDE w:val="0"/>
        <w:autoSpaceDN w:val="0"/>
        <w:adjustRightInd w:val="0"/>
        <w:ind w:left="0"/>
        <w:jc w:val="both"/>
        <w:textAlignment w:val="baseline"/>
        <w:rPr>
          <w:szCs w:val="20"/>
        </w:rPr>
      </w:pPr>
    </w:p>
    <w:p w14:paraId="08FABB68" w14:textId="77777777" w:rsidR="00173A84" w:rsidRPr="001C07E5" w:rsidRDefault="00173A84" w:rsidP="004407A4">
      <w:pPr>
        <w:pStyle w:val="Listaszerbekezds"/>
        <w:numPr>
          <w:ilvl w:val="0"/>
          <w:numId w:val="9"/>
        </w:numPr>
        <w:tabs>
          <w:tab w:val="left" w:pos="426"/>
        </w:tabs>
        <w:overflowPunct w:val="0"/>
        <w:autoSpaceDE w:val="0"/>
        <w:autoSpaceDN w:val="0"/>
        <w:adjustRightInd w:val="0"/>
        <w:ind w:left="0" w:firstLine="0"/>
        <w:jc w:val="both"/>
        <w:textAlignment w:val="baseline"/>
        <w:rPr>
          <w:szCs w:val="20"/>
        </w:rPr>
      </w:pPr>
      <w:r w:rsidRPr="001C07E5">
        <w:rPr>
          <w:szCs w:val="20"/>
        </w:rPr>
        <w:t xml:space="preserve">A kezdeményezéssel kapcsolatban az érintettek 30 napon belül </w:t>
      </w:r>
      <w:r w:rsidR="00D3090F" w:rsidRPr="001C07E5">
        <w:rPr>
          <w:szCs w:val="20"/>
        </w:rPr>
        <w:t xml:space="preserve">írásban </w:t>
      </w:r>
      <w:r w:rsidRPr="001C07E5">
        <w:rPr>
          <w:szCs w:val="20"/>
        </w:rPr>
        <w:t>észrevételt tehetnek.</w:t>
      </w:r>
    </w:p>
    <w:p w14:paraId="15F43B08" w14:textId="77777777" w:rsidR="00E50C5F" w:rsidRDefault="00E50C5F" w:rsidP="002E4BD5">
      <w:pPr>
        <w:overflowPunct w:val="0"/>
        <w:autoSpaceDE w:val="0"/>
        <w:autoSpaceDN w:val="0"/>
        <w:adjustRightInd w:val="0"/>
        <w:jc w:val="both"/>
        <w:textAlignment w:val="baseline"/>
        <w:rPr>
          <w:szCs w:val="20"/>
        </w:rPr>
      </w:pPr>
    </w:p>
    <w:p w14:paraId="558968DD" w14:textId="77777777" w:rsidR="00E50C5F" w:rsidRDefault="00E50C5F" w:rsidP="004407A4">
      <w:pPr>
        <w:pStyle w:val="Listaszerbekezds"/>
        <w:numPr>
          <w:ilvl w:val="0"/>
          <w:numId w:val="9"/>
        </w:numPr>
        <w:tabs>
          <w:tab w:val="left" w:pos="426"/>
        </w:tabs>
        <w:overflowPunct w:val="0"/>
        <w:autoSpaceDE w:val="0"/>
        <w:autoSpaceDN w:val="0"/>
        <w:adjustRightInd w:val="0"/>
        <w:ind w:left="0" w:firstLine="0"/>
        <w:jc w:val="both"/>
        <w:textAlignment w:val="baseline"/>
        <w:rPr>
          <w:szCs w:val="20"/>
        </w:rPr>
      </w:pPr>
      <w:r w:rsidRPr="00C24ABF">
        <w:rPr>
          <w:szCs w:val="20"/>
        </w:rPr>
        <w:t xml:space="preserve">A beszerzett véleményekkel </w:t>
      </w:r>
      <w:r w:rsidR="003F5AA9" w:rsidRPr="00C24ABF">
        <w:rPr>
          <w:szCs w:val="20"/>
        </w:rPr>
        <w:t>kiegészített javaslatot, a</w:t>
      </w:r>
      <w:r w:rsidR="00226C1A">
        <w:rPr>
          <w:szCs w:val="20"/>
        </w:rPr>
        <w:t xml:space="preserve"> </w:t>
      </w:r>
      <w:r w:rsidRPr="00C24ABF">
        <w:rPr>
          <w:szCs w:val="20"/>
        </w:rPr>
        <w:t>főépítész terjeszti a Bizottság elé, véleményezés céljából.</w:t>
      </w:r>
    </w:p>
    <w:p w14:paraId="1388C0A7" w14:textId="77777777" w:rsidR="00A84D64" w:rsidRDefault="00A84D64" w:rsidP="002E4BD5">
      <w:pPr>
        <w:overflowPunct w:val="0"/>
        <w:autoSpaceDE w:val="0"/>
        <w:autoSpaceDN w:val="0"/>
        <w:adjustRightInd w:val="0"/>
        <w:jc w:val="both"/>
        <w:textAlignment w:val="baseline"/>
        <w:rPr>
          <w:szCs w:val="20"/>
        </w:rPr>
      </w:pPr>
    </w:p>
    <w:p w14:paraId="00537C65" w14:textId="77777777" w:rsidR="009637BE" w:rsidRPr="001C07E5" w:rsidRDefault="001C07E5" w:rsidP="004407A4">
      <w:pPr>
        <w:pStyle w:val="Listaszerbekezds"/>
        <w:numPr>
          <w:ilvl w:val="0"/>
          <w:numId w:val="9"/>
        </w:numPr>
        <w:tabs>
          <w:tab w:val="left" w:pos="426"/>
        </w:tabs>
        <w:overflowPunct w:val="0"/>
        <w:autoSpaceDE w:val="0"/>
        <w:autoSpaceDN w:val="0"/>
        <w:adjustRightInd w:val="0"/>
        <w:ind w:left="0" w:firstLine="0"/>
        <w:jc w:val="both"/>
        <w:textAlignment w:val="baseline"/>
      </w:pPr>
      <w:r w:rsidRPr="001C07E5">
        <w:lastRenderedPageBreak/>
        <w:t>A helyi védett értékeket</w:t>
      </w:r>
      <w:r w:rsidR="009637BE" w:rsidRPr="001C07E5">
        <w:t xml:space="preserve"> érintő</w:t>
      </w:r>
      <w:r w:rsidR="00853C9C" w:rsidRPr="001C07E5">
        <w:t xml:space="preserve"> Képviselő-testületi </w:t>
      </w:r>
      <w:r w:rsidR="009637BE" w:rsidRPr="001C07E5">
        <w:t>döntést</w:t>
      </w:r>
      <w:r w:rsidR="00853C9C" w:rsidRPr="001C07E5">
        <w:t>, és Bizottsági javaslat kialakítását</w:t>
      </w:r>
      <w:r w:rsidR="009637BE" w:rsidRPr="001C07E5">
        <w:t xml:space="preserve"> megelőzően</w:t>
      </w:r>
      <w:r w:rsidR="00853C9C" w:rsidRPr="001C07E5">
        <w:t>,</w:t>
      </w:r>
      <w:r w:rsidR="009637BE" w:rsidRPr="001C07E5">
        <w:t xml:space="preserve"> a Bizottság kikérheti a Városvédő és Szépítő Egyesület véleményét.</w:t>
      </w:r>
    </w:p>
    <w:p w14:paraId="1DD7EB3C" w14:textId="77777777" w:rsidR="001B3B97" w:rsidRPr="001C07E5" w:rsidRDefault="001B3B97" w:rsidP="002E4BD5">
      <w:pPr>
        <w:overflowPunct w:val="0"/>
        <w:autoSpaceDE w:val="0"/>
        <w:autoSpaceDN w:val="0"/>
        <w:adjustRightInd w:val="0"/>
        <w:jc w:val="both"/>
        <w:textAlignment w:val="baseline"/>
        <w:rPr>
          <w:szCs w:val="20"/>
        </w:rPr>
      </w:pPr>
    </w:p>
    <w:p w14:paraId="7F682DA4" w14:textId="77777777" w:rsidR="009637BE" w:rsidRDefault="009637BE" w:rsidP="004407A4">
      <w:pPr>
        <w:pStyle w:val="Listaszerbekezds"/>
        <w:numPr>
          <w:ilvl w:val="0"/>
          <w:numId w:val="9"/>
        </w:numPr>
        <w:tabs>
          <w:tab w:val="left" w:pos="426"/>
        </w:tabs>
        <w:overflowPunct w:val="0"/>
        <w:autoSpaceDE w:val="0"/>
        <w:autoSpaceDN w:val="0"/>
        <w:adjustRightInd w:val="0"/>
        <w:ind w:left="0" w:firstLine="0"/>
        <w:jc w:val="both"/>
        <w:textAlignment w:val="baseline"/>
      </w:pPr>
      <w:r w:rsidRPr="001C07E5">
        <w:t>A</w:t>
      </w:r>
      <w:r w:rsidR="001C07E5">
        <w:t xml:space="preserve"> helyi</w:t>
      </w:r>
      <w:r w:rsidRPr="001C07E5">
        <w:t xml:space="preserve"> védett zöldfelületi értékeket érintő</w:t>
      </w:r>
      <w:r w:rsidR="00853C9C" w:rsidRPr="001C07E5">
        <w:t xml:space="preserve"> Képviselő-testületi</w:t>
      </w:r>
      <w:r w:rsidRPr="001C07E5">
        <w:t xml:space="preserve"> döntést</w:t>
      </w:r>
      <w:r w:rsidR="00853C9C" w:rsidRPr="001C07E5">
        <w:t>, és Bizottsági javaslat kialakítását</w:t>
      </w:r>
      <w:r w:rsidRPr="001C07E5">
        <w:t xml:space="preserve"> megelőzően</w:t>
      </w:r>
      <w:r w:rsidR="00853C9C" w:rsidRPr="001C07E5">
        <w:t>,</w:t>
      </w:r>
      <w:r w:rsidRPr="001C07E5">
        <w:t xml:space="preserve"> a Bizottság kikérheti a Botanika Szakkör véleményét.</w:t>
      </w:r>
    </w:p>
    <w:p w14:paraId="5AABFACA" w14:textId="77777777" w:rsidR="001C07E5" w:rsidRDefault="001C07E5" w:rsidP="001C07E5">
      <w:pPr>
        <w:pStyle w:val="Listaszerbekezds"/>
      </w:pPr>
    </w:p>
    <w:p w14:paraId="12C10E4C" w14:textId="02A6B7F8" w:rsidR="001C07E5" w:rsidRDefault="001C07E5" w:rsidP="001C07E5">
      <w:pPr>
        <w:tabs>
          <w:tab w:val="left" w:pos="426"/>
        </w:tabs>
        <w:overflowPunct w:val="0"/>
        <w:autoSpaceDE w:val="0"/>
        <w:autoSpaceDN w:val="0"/>
        <w:adjustRightInd w:val="0"/>
        <w:jc w:val="both"/>
        <w:textAlignment w:val="baseline"/>
      </w:pPr>
      <w:r>
        <w:t>(9)</w:t>
      </w:r>
      <w:r w:rsidR="00523232">
        <w:t xml:space="preserve"> </w:t>
      </w:r>
      <w:r>
        <w:t>A helyi védett épített értékek jegyzékét e rendelet 1.</w:t>
      </w:r>
      <w:r w:rsidRPr="002E4BD5">
        <w:t xml:space="preserve"> m</w:t>
      </w:r>
      <w:r>
        <w:t xml:space="preserve">elléklete tartalmazza. </w:t>
      </w:r>
    </w:p>
    <w:p w14:paraId="2325F7F8" w14:textId="77777777" w:rsidR="00523232" w:rsidRDefault="00523232" w:rsidP="001C07E5">
      <w:pPr>
        <w:tabs>
          <w:tab w:val="left" w:pos="426"/>
        </w:tabs>
        <w:overflowPunct w:val="0"/>
        <w:autoSpaceDE w:val="0"/>
        <w:autoSpaceDN w:val="0"/>
        <w:adjustRightInd w:val="0"/>
        <w:jc w:val="both"/>
        <w:textAlignment w:val="baseline"/>
      </w:pPr>
    </w:p>
    <w:p w14:paraId="134E3734" w14:textId="77777777" w:rsidR="009637BE" w:rsidRDefault="001C07E5" w:rsidP="001C07E5">
      <w:pPr>
        <w:tabs>
          <w:tab w:val="left" w:pos="426"/>
        </w:tabs>
        <w:overflowPunct w:val="0"/>
        <w:autoSpaceDE w:val="0"/>
        <w:autoSpaceDN w:val="0"/>
        <w:adjustRightInd w:val="0"/>
        <w:jc w:val="both"/>
        <w:textAlignment w:val="baseline"/>
      </w:pPr>
      <w:r>
        <w:t xml:space="preserve">(10) </w:t>
      </w:r>
      <w:r w:rsidR="002E4BD5" w:rsidRPr="002E4BD5">
        <w:t xml:space="preserve">A védett zöldfelületi értékek jegyzékét e rendelet </w:t>
      </w:r>
      <w:r w:rsidR="00D9499E">
        <w:t>2</w:t>
      </w:r>
      <w:r w:rsidR="0074037B">
        <w:t>.</w:t>
      </w:r>
      <w:r w:rsidR="002E4BD5" w:rsidRPr="002E4BD5">
        <w:t xml:space="preserve"> melléklete tartalmazza. </w:t>
      </w:r>
    </w:p>
    <w:p w14:paraId="3AA88535" w14:textId="77777777" w:rsidR="00C24ABF" w:rsidRDefault="00C24ABF" w:rsidP="009637BE">
      <w:pPr>
        <w:overflowPunct w:val="0"/>
        <w:autoSpaceDE w:val="0"/>
        <w:autoSpaceDN w:val="0"/>
        <w:adjustRightInd w:val="0"/>
        <w:jc w:val="both"/>
        <w:textAlignment w:val="baseline"/>
      </w:pPr>
    </w:p>
    <w:p w14:paraId="6E0B0862" w14:textId="77777777" w:rsidR="00886FB2" w:rsidRDefault="00886FB2" w:rsidP="009637BE">
      <w:pPr>
        <w:overflowPunct w:val="0"/>
        <w:autoSpaceDE w:val="0"/>
        <w:autoSpaceDN w:val="0"/>
        <w:adjustRightInd w:val="0"/>
        <w:jc w:val="both"/>
        <w:textAlignment w:val="baseline"/>
      </w:pPr>
    </w:p>
    <w:p w14:paraId="384D9867" w14:textId="77777777" w:rsidR="0074037B" w:rsidRDefault="00792564" w:rsidP="00C24ABF">
      <w:pPr>
        <w:overflowPunct w:val="0"/>
        <w:autoSpaceDE w:val="0"/>
        <w:autoSpaceDN w:val="0"/>
        <w:adjustRightInd w:val="0"/>
        <w:jc w:val="center"/>
        <w:textAlignment w:val="baseline"/>
        <w:rPr>
          <w:b/>
        </w:rPr>
      </w:pPr>
      <w:r>
        <w:rPr>
          <w:b/>
        </w:rPr>
        <w:t>6</w:t>
      </w:r>
      <w:r w:rsidR="00C24ABF" w:rsidRPr="00C24ABF">
        <w:rPr>
          <w:b/>
        </w:rPr>
        <w:t>. §</w:t>
      </w:r>
    </w:p>
    <w:p w14:paraId="13DC8A8D" w14:textId="77777777" w:rsidR="00C24ABF" w:rsidRDefault="00C24ABF" w:rsidP="00C24ABF">
      <w:pPr>
        <w:overflowPunct w:val="0"/>
        <w:autoSpaceDE w:val="0"/>
        <w:autoSpaceDN w:val="0"/>
        <w:adjustRightInd w:val="0"/>
        <w:textAlignment w:val="baseline"/>
        <w:rPr>
          <w:b/>
        </w:rPr>
      </w:pPr>
    </w:p>
    <w:p w14:paraId="0EBC029E" w14:textId="77777777" w:rsidR="00C24ABF" w:rsidRPr="003F47AE" w:rsidRDefault="00C24ABF" w:rsidP="001C07E5">
      <w:pPr>
        <w:tabs>
          <w:tab w:val="left" w:pos="426"/>
        </w:tabs>
        <w:overflowPunct w:val="0"/>
        <w:autoSpaceDE w:val="0"/>
        <w:autoSpaceDN w:val="0"/>
        <w:adjustRightInd w:val="0"/>
        <w:jc w:val="both"/>
        <w:textAlignment w:val="baseline"/>
      </w:pPr>
      <w:r w:rsidRPr="00C24ABF">
        <w:t>A helyi védettség megszüntetésére akkor kerülhet sor, ha</w:t>
      </w:r>
    </w:p>
    <w:p w14:paraId="5DBD0E23" w14:textId="77777777" w:rsidR="00C24ABF" w:rsidRDefault="00C24ABF" w:rsidP="004407A4">
      <w:pPr>
        <w:pStyle w:val="Listaszerbekezds"/>
        <w:numPr>
          <w:ilvl w:val="0"/>
          <w:numId w:val="4"/>
        </w:numPr>
        <w:overflowPunct w:val="0"/>
        <w:autoSpaceDE w:val="0"/>
        <w:autoSpaceDN w:val="0"/>
        <w:adjustRightInd w:val="0"/>
        <w:ind w:left="567" w:hanging="283"/>
        <w:jc w:val="both"/>
        <w:textAlignment w:val="baseline"/>
      </w:pPr>
      <w:r w:rsidRPr="00C24ABF">
        <w:t>a helyi</w:t>
      </w:r>
      <w:r w:rsidR="00BC1249">
        <w:t xml:space="preserve"> védett érték</w:t>
      </w:r>
      <w:r>
        <w:t xml:space="preserve"> megsemmisül,</w:t>
      </w:r>
    </w:p>
    <w:p w14:paraId="38D42B08" w14:textId="77777777" w:rsidR="00C24ABF" w:rsidRDefault="00C24ABF" w:rsidP="004407A4">
      <w:pPr>
        <w:pStyle w:val="Listaszerbekezds"/>
        <w:numPr>
          <w:ilvl w:val="0"/>
          <w:numId w:val="4"/>
        </w:numPr>
        <w:overflowPunct w:val="0"/>
        <w:autoSpaceDE w:val="0"/>
        <w:autoSpaceDN w:val="0"/>
        <w:adjustRightInd w:val="0"/>
        <w:ind w:left="567" w:hanging="283"/>
        <w:jc w:val="both"/>
        <w:textAlignment w:val="baseline"/>
      </w:pPr>
      <w:r>
        <w:t>a helyi egyedi védettségű építmény vagy épületegyüttes a védelem alapját képező értékeit helyreállíthatatlanul elveszti,</w:t>
      </w:r>
    </w:p>
    <w:p w14:paraId="3E83B556" w14:textId="77777777" w:rsidR="00C24ABF" w:rsidRPr="001C07E5" w:rsidRDefault="00D26338" w:rsidP="004407A4">
      <w:pPr>
        <w:pStyle w:val="Listaszerbekezds"/>
        <w:numPr>
          <w:ilvl w:val="0"/>
          <w:numId w:val="4"/>
        </w:numPr>
        <w:overflowPunct w:val="0"/>
        <w:autoSpaceDE w:val="0"/>
        <w:autoSpaceDN w:val="0"/>
        <w:adjustRightInd w:val="0"/>
        <w:ind w:left="567" w:hanging="283"/>
        <w:jc w:val="both"/>
        <w:textAlignment w:val="baseline"/>
      </w:pPr>
      <w:r w:rsidRPr="001C07E5">
        <w:t>a helyi területi védettség alá eső védett terület elveszíti a védelem alapját képező jellegét.</w:t>
      </w:r>
    </w:p>
    <w:p w14:paraId="22B85AD8" w14:textId="77777777" w:rsidR="003F47AE" w:rsidRDefault="003F47AE" w:rsidP="00C24ABF">
      <w:pPr>
        <w:overflowPunct w:val="0"/>
        <w:autoSpaceDE w:val="0"/>
        <w:autoSpaceDN w:val="0"/>
        <w:adjustRightInd w:val="0"/>
        <w:textAlignment w:val="baseline"/>
      </w:pPr>
    </w:p>
    <w:p w14:paraId="1581E84A" w14:textId="77777777" w:rsidR="00C24ABF" w:rsidRPr="003F47AE" w:rsidRDefault="00792564" w:rsidP="003F47AE">
      <w:pPr>
        <w:overflowPunct w:val="0"/>
        <w:autoSpaceDE w:val="0"/>
        <w:autoSpaceDN w:val="0"/>
        <w:adjustRightInd w:val="0"/>
        <w:jc w:val="center"/>
        <w:textAlignment w:val="baseline"/>
        <w:rPr>
          <w:b/>
        </w:rPr>
      </w:pPr>
      <w:r>
        <w:rPr>
          <w:b/>
        </w:rPr>
        <w:t>7</w:t>
      </w:r>
      <w:r w:rsidR="003F47AE" w:rsidRPr="003F47AE">
        <w:rPr>
          <w:b/>
        </w:rPr>
        <w:t>. §</w:t>
      </w:r>
    </w:p>
    <w:p w14:paraId="33B90DDD" w14:textId="77777777" w:rsidR="00E37410" w:rsidRDefault="00E37410" w:rsidP="00C24ABF">
      <w:pPr>
        <w:overflowPunct w:val="0"/>
        <w:autoSpaceDE w:val="0"/>
        <w:autoSpaceDN w:val="0"/>
        <w:adjustRightInd w:val="0"/>
        <w:textAlignment w:val="baseline"/>
      </w:pPr>
    </w:p>
    <w:p w14:paraId="5D55ACDA" w14:textId="77777777" w:rsidR="003F47AE" w:rsidRPr="003F47AE" w:rsidRDefault="003F47AE" w:rsidP="004407A4">
      <w:pPr>
        <w:pStyle w:val="Listaszerbekezds"/>
        <w:numPr>
          <w:ilvl w:val="0"/>
          <w:numId w:val="6"/>
        </w:numPr>
        <w:tabs>
          <w:tab w:val="left" w:pos="426"/>
        </w:tabs>
        <w:overflowPunct w:val="0"/>
        <w:autoSpaceDE w:val="0"/>
        <w:autoSpaceDN w:val="0"/>
        <w:adjustRightInd w:val="0"/>
        <w:ind w:left="0" w:firstLine="0"/>
        <w:jc w:val="both"/>
        <w:textAlignment w:val="baseline"/>
        <w:rPr>
          <w:szCs w:val="20"/>
        </w:rPr>
      </w:pPr>
      <w:r>
        <w:rPr>
          <w:szCs w:val="20"/>
        </w:rPr>
        <w:t>A helyi v</w:t>
      </w:r>
      <w:r w:rsidRPr="003F47AE">
        <w:rPr>
          <w:szCs w:val="20"/>
        </w:rPr>
        <w:t>édetté nyilvánításró</w:t>
      </w:r>
      <w:r>
        <w:rPr>
          <w:szCs w:val="20"/>
        </w:rPr>
        <w:t>l vagy a helyi védettség megszüntetéséről</w:t>
      </w:r>
      <w:r w:rsidR="00226C1A">
        <w:rPr>
          <w:szCs w:val="20"/>
        </w:rPr>
        <w:t xml:space="preserve"> a </w:t>
      </w:r>
      <w:r w:rsidRPr="003F47AE">
        <w:rPr>
          <w:szCs w:val="20"/>
        </w:rPr>
        <w:t>főépítész írásban értesíti:</w:t>
      </w:r>
    </w:p>
    <w:p w14:paraId="3AD511AB" w14:textId="77777777" w:rsidR="003F47AE" w:rsidRPr="003F47AE" w:rsidRDefault="003F47AE" w:rsidP="004407A4">
      <w:pPr>
        <w:numPr>
          <w:ilvl w:val="0"/>
          <w:numId w:val="27"/>
        </w:numPr>
        <w:overflowPunct w:val="0"/>
        <w:autoSpaceDE w:val="0"/>
        <w:autoSpaceDN w:val="0"/>
        <w:adjustRightInd w:val="0"/>
        <w:ind w:left="567" w:hanging="283"/>
        <w:jc w:val="both"/>
        <w:textAlignment w:val="baseline"/>
        <w:rPr>
          <w:szCs w:val="20"/>
        </w:rPr>
      </w:pPr>
      <w:r w:rsidRPr="003F47AE">
        <w:rPr>
          <w:szCs w:val="20"/>
        </w:rPr>
        <w:t>a védelemmel, vagy a védelem megszüntetésével érintett ingatlan valamennyi tulajdonosát</w:t>
      </w:r>
      <w:r>
        <w:rPr>
          <w:szCs w:val="20"/>
        </w:rPr>
        <w:t>,</w:t>
      </w:r>
    </w:p>
    <w:p w14:paraId="1B13AB3C" w14:textId="77777777" w:rsidR="003F47AE" w:rsidRPr="003F47AE" w:rsidRDefault="003F47AE" w:rsidP="004407A4">
      <w:pPr>
        <w:numPr>
          <w:ilvl w:val="0"/>
          <w:numId w:val="27"/>
        </w:numPr>
        <w:overflowPunct w:val="0"/>
        <w:autoSpaceDE w:val="0"/>
        <w:autoSpaceDN w:val="0"/>
        <w:adjustRightInd w:val="0"/>
        <w:ind w:left="567" w:hanging="283"/>
        <w:jc w:val="both"/>
        <w:textAlignment w:val="baseline"/>
        <w:rPr>
          <w:szCs w:val="20"/>
        </w:rPr>
      </w:pPr>
      <w:r w:rsidRPr="003F47AE">
        <w:rPr>
          <w:szCs w:val="20"/>
        </w:rPr>
        <w:t xml:space="preserve">a </w:t>
      </w:r>
      <w:proofErr w:type="gramStart"/>
      <w:r w:rsidRPr="003F47AE">
        <w:rPr>
          <w:szCs w:val="20"/>
        </w:rPr>
        <w:t>javaslattevő(</w:t>
      </w:r>
      <w:proofErr w:type="spellStart"/>
      <w:proofErr w:type="gramEnd"/>
      <w:r w:rsidRPr="003F47AE">
        <w:rPr>
          <w:szCs w:val="20"/>
        </w:rPr>
        <w:t>ke</w:t>
      </w:r>
      <w:proofErr w:type="spellEnd"/>
      <w:r w:rsidRPr="003F47AE">
        <w:rPr>
          <w:szCs w:val="20"/>
        </w:rPr>
        <w:t>)t</w:t>
      </w:r>
      <w:r w:rsidRPr="003F47AE">
        <w:rPr>
          <w:color w:val="FF0000"/>
          <w:szCs w:val="20"/>
        </w:rPr>
        <w:t xml:space="preserve"> </w:t>
      </w:r>
      <w:r w:rsidRPr="003F47AE">
        <w:rPr>
          <w:szCs w:val="20"/>
        </w:rPr>
        <w:t>és véleményt adókat</w:t>
      </w:r>
      <w:r>
        <w:rPr>
          <w:szCs w:val="20"/>
        </w:rPr>
        <w:t>,</w:t>
      </w:r>
    </w:p>
    <w:p w14:paraId="5C9CD5AB" w14:textId="77777777" w:rsidR="003F47AE" w:rsidRPr="003F47AE" w:rsidRDefault="003F47AE" w:rsidP="004407A4">
      <w:pPr>
        <w:numPr>
          <w:ilvl w:val="0"/>
          <w:numId w:val="27"/>
        </w:numPr>
        <w:overflowPunct w:val="0"/>
        <w:autoSpaceDE w:val="0"/>
        <w:autoSpaceDN w:val="0"/>
        <w:adjustRightInd w:val="0"/>
        <w:ind w:left="567" w:hanging="283"/>
        <w:jc w:val="both"/>
        <w:textAlignment w:val="baseline"/>
        <w:rPr>
          <w:szCs w:val="20"/>
        </w:rPr>
      </w:pPr>
      <w:r w:rsidRPr="003F47AE">
        <w:rPr>
          <w:szCs w:val="20"/>
        </w:rPr>
        <w:t>a Jász Múzeumot</w:t>
      </w:r>
      <w:r w:rsidR="004942BA">
        <w:rPr>
          <w:szCs w:val="20"/>
        </w:rPr>
        <w:t>.</w:t>
      </w:r>
    </w:p>
    <w:p w14:paraId="07BDD5CB" w14:textId="77777777" w:rsidR="003F47AE" w:rsidRDefault="003F47AE" w:rsidP="003F47AE">
      <w:pPr>
        <w:overflowPunct w:val="0"/>
        <w:autoSpaceDE w:val="0"/>
        <w:autoSpaceDN w:val="0"/>
        <w:adjustRightInd w:val="0"/>
        <w:jc w:val="both"/>
        <w:textAlignment w:val="baseline"/>
        <w:rPr>
          <w:szCs w:val="20"/>
        </w:rPr>
      </w:pPr>
    </w:p>
    <w:p w14:paraId="18BF89F7" w14:textId="77777777" w:rsidR="00C429F5" w:rsidRDefault="00B40C81" w:rsidP="003F47AE">
      <w:pPr>
        <w:overflowPunct w:val="0"/>
        <w:autoSpaceDE w:val="0"/>
        <w:autoSpaceDN w:val="0"/>
        <w:adjustRightInd w:val="0"/>
        <w:jc w:val="both"/>
        <w:textAlignment w:val="baseline"/>
        <w:rPr>
          <w:szCs w:val="20"/>
        </w:rPr>
      </w:pPr>
      <w:r w:rsidRPr="001C07E5">
        <w:rPr>
          <w:szCs w:val="20"/>
        </w:rPr>
        <w:t>(2) A</w:t>
      </w:r>
      <w:r w:rsidR="00173A84" w:rsidRPr="001C07E5">
        <w:rPr>
          <w:szCs w:val="20"/>
        </w:rPr>
        <w:t xml:space="preserve"> jegyző kezdeményezi a</w:t>
      </w:r>
      <w:r w:rsidRPr="001C07E5">
        <w:rPr>
          <w:szCs w:val="20"/>
        </w:rPr>
        <w:t xml:space="preserve"> helyi védelem alá helyezés</w:t>
      </w:r>
      <w:r w:rsidR="00174CF1" w:rsidRPr="001C07E5">
        <w:rPr>
          <w:szCs w:val="20"/>
        </w:rPr>
        <w:t>, és annak megszüntetése tényének</w:t>
      </w:r>
      <w:r w:rsidR="003F47AE" w:rsidRPr="001C07E5">
        <w:rPr>
          <w:szCs w:val="20"/>
        </w:rPr>
        <w:t xml:space="preserve"> az ingatlan nyilvántartásba történ</w:t>
      </w:r>
      <w:r w:rsidR="00173A84" w:rsidRPr="001C07E5">
        <w:rPr>
          <w:szCs w:val="20"/>
        </w:rPr>
        <w:t>ő bejegyzését</w:t>
      </w:r>
      <w:r w:rsidR="00CF218D" w:rsidRPr="001C07E5">
        <w:rPr>
          <w:szCs w:val="20"/>
        </w:rPr>
        <w:t xml:space="preserve"> vagy törlését.</w:t>
      </w:r>
      <w:r w:rsidR="00174CF1" w:rsidRPr="001C07E5">
        <w:rPr>
          <w:szCs w:val="20"/>
        </w:rPr>
        <w:t xml:space="preserve"> A bejegyzés</w:t>
      </w:r>
      <w:r w:rsidR="00CF218D" w:rsidRPr="001C07E5">
        <w:rPr>
          <w:szCs w:val="20"/>
        </w:rPr>
        <w:t xml:space="preserve"> esetleges </w:t>
      </w:r>
      <w:r w:rsidR="00174CF1" w:rsidRPr="001C07E5">
        <w:rPr>
          <w:szCs w:val="20"/>
        </w:rPr>
        <w:t>elmaradása a védettség hatályát nem érinti.</w:t>
      </w:r>
    </w:p>
    <w:p w14:paraId="071C8B92" w14:textId="77777777" w:rsidR="007C1B5A" w:rsidRPr="00AE3236" w:rsidRDefault="003F47AE" w:rsidP="00AE3236">
      <w:pPr>
        <w:overflowPunct w:val="0"/>
        <w:autoSpaceDE w:val="0"/>
        <w:autoSpaceDN w:val="0"/>
        <w:adjustRightInd w:val="0"/>
        <w:jc w:val="both"/>
        <w:textAlignment w:val="baseline"/>
        <w:rPr>
          <w:szCs w:val="20"/>
        </w:rPr>
      </w:pPr>
      <w:r w:rsidRPr="003F47AE">
        <w:rPr>
          <w:szCs w:val="20"/>
        </w:rPr>
        <w:t xml:space="preserve"> </w:t>
      </w:r>
    </w:p>
    <w:p w14:paraId="6D231469" w14:textId="77777777" w:rsidR="00E37410" w:rsidRDefault="00E37410" w:rsidP="00C24ABF">
      <w:pPr>
        <w:overflowPunct w:val="0"/>
        <w:autoSpaceDE w:val="0"/>
        <w:autoSpaceDN w:val="0"/>
        <w:adjustRightInd w:val="0"/>
        <w:textAlignment w:val="baseline"/>
      </w:pPr>
    </w:p>
    <w:p w14:paraId="75D2FF12" w14:textId="77777777" w:rsidR="00AE3236" w:rsidRPr="00E84402" w:rsidRDefault="00AE3236" w:rsidP="00AE3236">
      <w:pPr>
        <w:jc w:val="center"/>
        <w:rPr>
          <w:b/>
        </w:rPr>
      </w:pPr>
      <w:r>
        <w:rPr>
          <w:b/>
        </w:rPr>
        <w:t>5. Védett értékek nyilvántartása</w:t>
      </w:r>
    </w:p>
    <w:p w14:paraId="3A904A5A" w14:textId="77777777" w:rsidR="00AE3236" w:rsidRPr="00E84402" w:rsidRDefault="00AE3236" w:rsidP="00AE3236">
      <w:pPr>
        <w:jc w:val="center"/>
        <w:rPr>
          <w:b/>
        </w:rPr>
      </w:pPr>
    </w:p>
    <w:p w14:paraId="4C813F6D" w14:textId="77777777" w:rsidR="00AE3236" w:rsidRDefault="00792564" w:rsidP="00AE3236">
      <w:pPr>
        <w:jc w:val="center"/>
        <w:rPr>
          <w:b/>
        </w:rPr>
      </w:pPr>
      <w:r>
        <w:rPr>
          <w:b/>
        </w:rPr>
        <w:t>8</w:t>
      </w:r>
      <w:r w:rsidR="00AE3236" w:rsidRPr="00E84402">
        <w:rPr>
          <w:b/>
        </w:rPr>
        <w:t>. §</w:t>
      </w:r>
    </w:p>
    <w:p w14:paraId="4A8C2362" w14:textId="77777777" w:rsidR="00E37410" w:rsidRDefault="00E37410" w:rsidP="00C24ABF">
      <w:pPr>
        <w:overflowPunct w:val="0"/>
        <w:autoSpaceDE w:val="0"/>
        <w:autoSpaceDN w:val="0"/>
        <w:adjustRightInd w:val="0"/>
        <w:textAlignment w:val="baseline"/>
      </w:pPr>
    </w:p>
    <w:p w14:paraId="7D3630ED" w14:textId="77777777" w:rsidR="00E37410" w:rsidRPr="00BC5518" w:rsidRDefault="00AE3236" w:rsidP="004407A4">
      <w:pPr>
        <w:pStyle w:val="Listaszerbekezds"/>
        <w:numPr>
          <w:ilvl w:val="0"/>
          <w:numId w:val="7"/>
        </w:numPr>
        <w:tabs>
          <w:tab w:val="left" w:pos="426"/>
        </w:tabs>
        <w:overflowPunct w:val="0"/>
        <w:autoSpaceDE w:val="0"/>
        <w:autoSpaceDN w:val="0"/>
        <w:adjustRightInd w:val="0"/>
        <w:ind w:left="0" w:firstLine="0"/>
        <w:jc w:val="both"/>
        <w:textAlignment w:val="baseline"/>
        <w:rPr>
          <w:szCs w:val="20"/>
        </w:rPr>
      </w:pPr>
      <w:r w:rsidRPr="00BC5518">
        <w:rPr>
          <w:szCs w:val="20"/>
        </w:rPr>
        <w:t>A területi és egyedi védelem alá helyeze</w:t>
      </w:r>
      <w:r w:rsidR="00226C1A">
        <w:rPr>
          <w:szCs w:val="20"/>
        </w:rPr>
        <w:t>tt értékekről a</w:t>
      </w:r>
      <w:r w:rsidR="004942BA">
        <w:rPr>
          <w:szCs w:val="20"/>
        </w:rPr>
        <w:t xml:space="preserve"> főépítész</w:t>
      </w:r>
      <w:r w:rsidRPr="00BC5518">
        <w:rPr>
          <w:szCs w:val="20"/>
        </w:rPr>
        <w:t xml:space="preserve"> nyilvántartást vezet.</w:t>
      </w:r>
    </w:p>
    <w:p w14:paraId="22FFFB7F" w14:textId="77777777" w:rsidR="00AE3236" w:rsidRDefault="00AE3236" w:rsidP="00AE3236">
      <w:pPr>
        <w:overflowPunct w:val="0"/>
        <w:autoSpaceDE w:val="0"/>
        <w:autoSpaceDN w:val="0"/>
        <w:adjustRightInd w:val="0"/>
        <w:jc w:val="both"/>
        <w:textAlignment w:val="baseline"/>
        <w:rPr>
          <w:szCs w:val="20"/>
        </w:rPr>
      </w:pPr>
    </w:p>
    <w:p w14:paraId="515FF34E" w14:textId="77777777" w:rsidR="00AE3236" w:rsidRPr="00D04130" w:rsidRDefault="00AE3236" w:rsidP="004407A4">
      <w:pPr>
        <w:pStyle w:val="Listaszerbekezds"/>
        <w:numPr>
          <w:ilvl w:val="0"/>
          <w:numId w:val="7"/>
        </w:numPr>
        <w:tabs>
          <w:tab w:val="left" w:pos="426"/>
        </w:tabs>
        <w:overflowPunct w:val="0"/>
        <w:autoSpaceDE w:val="0"/>
        <w:autoSpaceDN w:val="0"/>
        <w:adjustRightInd w:val="0"/>
        <w:ind w:left="0" w:firstLine="0"/>
        <w:jc w:val="both"/>
        <w:textAlignment w:val="baseline"/>
        <w:rPr>
          <w:szCs w:val="20"/>
        </w:rPr>
      </w:pPr>
      <w:r w:rsidRPr="00D04130">
        <w:rPr>
          <w:szCs w:val="20"/>
        </w:rPr>
        <w:t>A nyilvántartás tartalmazza:</w:t>
      </w:r>
    </w:p>
    <w:p w14:paraId="6905CBB4" w14:textId="77777777" w:rsidR="00AE3236" w:rsidRDefault="00AE3236" w:rsidP="004407A4">
      <w:pPr>
        <w:pStyle w:val="Listaszerbekezds"/>
        <w:numPr>
          <w:ilvl w:val="0"/>
          <w:numId w:val="8"/>
        </w:numPr>
        <w:overflowPunct w:val="0"/>
        <w:autoSpaceDE w:val="0"/>
        <w:autoSpaceDN w:val="0"/>
        <w:adjustRightInd w:val="0"/>
        <w:ind w:left="567" w:hanging="283"/>
        <w:jc w:val="both"/>
        <w:textAlignment w:val="baseline"/>
      </w:pPr>
      <w:r>
        <w:t>a védelem típusát,</w:t>
      </w:r>
    </w:p>
    <w:p w14:paraId="1E64A676" w14:textId="77777777" w:rsidR="00AE3236" w:rsidRPr="00BC5518" w:rsidRDefault="00AE3236" w:rsidP="004407A4">
      <w:pPr>
        <w:pStyle w:val="Listaszerbekezds"/>
        <w:numPr>
          <w:ilvl w:val="0"/>
          <w:numId w:val="8"/>
        </w:numPr>
        <w:overflowPunct w:val="0"/>
        <w:autoSpaceDE w:val="0"/>
        <w:autoSpaceDN w:val="0"/>
        <w:adjustRightInd w:val="0"/>
        <w:ind w:left="567" w:hanging="283"/>
        <w:jc w:val="both"/>
        <w:textAlignment w:val="baseline"/>
        <w:rPr>
          <w:szCs w:val="20"/>
        </w:rPr>
      </w:pPr>
      <w:r w:rsidRPr="00BC5518">
        <w:rPr>
          <w:szCs w:val="20"/>
        </w:rPr>
        <w:t>a védett érték pontos megnevezését, egyértelmű körülhatárolását,</w:t>
      </w:r>
    </w:p>
    <w:p w14:paraId="1652D031" w14:textId="77777777" w:rsidR="00AE3236" w:rsidRPr="00BC5518" w:rsidRDefault="00AE3236" w:rsidP="004407A4">
      <w:pPr>
        <w:pStyle w:val="Listaszerbekezds"/>
        <w:numPr>
          <w:ilvl w:val="0"/>
          <w:numId w:val="8"/>
        </w:numPr>
        <w:overflowPunct w:val="0"/>
        <w:autoSpaceDE w:val="0"/>
        <w:autoSpaceDN w:val="0"/>
        <w:adjustRightInd w:val="0"/>
        <w:ind w:left="567" w:hanging="283"/>
        <w:jc w:val="both"/>
        <w:textAlignment w:val="baseline"/>
        <w:rPr>
          <w:szCs w:val="20"/>
        </w:rPr>
      </w:pPr>
      <w:r w:rsidRPr="00BC5518">
        <w:rPr>
          <w:szCs w:val="20"/>
        </w:rPr>
        <w:t xml:space="preserve">a védett érték pontos elhelyezkedését (azonosító adatait), </w:t>
      </w:r>
    </w:p>
    <w:p w14:paraId="02099AAE" w14:textId="77777777" w:rsidR="00AE3236" w:rsidRDefault="00BC5518" w:rsidP="004407A4">
      <w:pPr>
        <w:pStyle w:val="Listaszerbekezds"/>
        <w:numPr>
          <w:ilvl w:val="0"/>
          <w:numId w:val="8"/>
        </w:numPr>
        <w:overflowPunct w:val="0"/>
        <w:autoSpaceDE w:val="0"/>
        <w:autoSpaceDN w:val="0"/>
        <w:adjustRightInd w:val="0"/>
        <w:ind w:left="567" w:hanging="283"/>
        <w:jc w:val="both"/>
        <w:textAlignment w:val="baseline"/>
      </w:pPr>
      <w:r>
        <w:t>a védett érték rövid leírását,</w:t>
      </w:r>
    </w:p>
    <w:p w14:paraId="457FC580" w14:textId="77777777" w:rsidR="00BC5518" w:rsidRDefault="00BC5518" w:rsidP="004407A4">
      <w:pPr>
        <w:pStyle w:val="Listaszerbekezds"/>
        <w:numPr>
          <w:ilvl w:val="0"/>
          <w:numId w:val="8"/>
        </w:numPr>
        <w:overflowPunct w:val="0"/>
        <w:autoSpaceDE w:val="0"/>
        <w:autoSpaceDN w:val="0"/>
        <w:adjustRightInd w:val="0"/>
        <w:ind w:left="567" w:hanging="283"/>
        <w:jc w:val="both"/>
        <w:textAlignment w:val="baseline"/>
      </w:pPr>
      <w:r>
        <w:t>a védelem rövid indokolását,</w:t>
      </w:r>
    </w:p>
    <w:p w14:paraId="51C8937F" w14:textId="77777777" w:rsidR="00BC5518" w:rsidRDefault="00BC5518" w:rsidP="004407A4">
      <w:pPr>
        <w:pStyle w:val="Listaszerbekezds"/>
        <w:numPr>
          <w:ilvl w:val="0"/>
          <w:numId w:val="8"/>
        </w:numPr>
        <w:overflowPunct w:val="0"/>
        <w:autoSpaceDE w:val="0"/>
        <w:autoSpaceDN w:val="0"/>
        <w:adjustRightInd w:val="0"/>
        <w:ind w:left="567" w:hanging="283"/>
        <w:jc w:val="both"/>
        <w:textAlignment w:val="baseline"/>
      </w:pPr>
      <w:r>
        <w:t>fotót vagy fotódokumentációt,</w:t>
      </w:r>
    </w:p>
    <w:p w14:paraId="2A716202" w14:textId="4E8FE10A" w:rsidR="00E37410" w:rsidRDefault="00BC5518" w:rsidP="00AE3236">
      <w:pPr>
        <w:pStyle w:val="Listaszerbekezds"/>
        <w:numPr>
          <w:ilvl w:val="0"/>
          <w:numId w:val="8"/>
        </w:numPr>
        <w:overflowPunct w:val="0"/>
        <w:autoSpaceDE w:val="0"/>
        <w:autoSpaceDN w:val="0"/>
        <w:adjustRightInd w:val="0"/>
        <w:ind w:left="567" w:hanging="283"/>
        <w:jc w:val="both"/>
        <w:textAlignment w:val="baseline"/>
      </w:pPr>
      <w:r>
        <w:t>védelem alá helyezett ingatlan esetén építésének, esetleges felújításának időpontját.</w:t>
      </w:r>
    </w:p>
    <w:p w14:paraId="3281A590" w14:textId="77777777" w:rsidR="006D4F12" w:rsidRDefault="006D4F12" w:rsidP="006D4F12">
      <w:pPr>
        <w:pStyle w:val="Listaszerbekezds"/>
        <w:overflowPunct w:val="0"/>
        <w:autoSpaceDE w:val="0"/>
        <w:autoSpaceDN w:val="0"/>
        <w:adjustRightInd w:val="0"/>
        <w:ind w:left="567"/>
        <w:jc w:val="both"/>
        <w:textAlignment w:val="baseline"/>
      </w:pPr>
    </w:p>
    <w:p w14:paraId="5AC9BEEA" w14:textId="77777777" w:rsidR="00A769D9" w:rsidRDefault="00A769D9" w:rsidP="00AE3236">
      <w:pPr>
        <w:overflowPunct w:val="0"/>
        <w:autoSpaceDE w:val="0"/>
        <w:autoSpaceDN w:val="0"/>
        <w:adjustRightInd w:val="0"/>
        <w:jc w:val="both"/>
        <w:textAlignment w:val="baseline"/>
      </w:pPr>
    </w:p>
    <w:p w14:paraId="08AE0F32" w14:textId="77777777" w:rsidR="00BC5518" w:rsidRPr="00801978" w:rsidRDefault="00A010D8" w:rsidP="00A010D8">
      <w:pPr>
        <w:overflowPunct w:val="0"/>
        <w:autoSpaceDE w:val="0"/>
        <w:autoSpaceDN w:val="0"/>
        <w:adjustRightInd w:val="0"/>
        <w:jc w:val="center"/>
        <w:textAlignment w:val="baseline"/>
        <w:rPr>
          <w:b/>
          <w:color w:val="FF0000"/>
        </w:rPr>
      </w:pPr>
      <w:r w:rsidRPr="001C07E5">
        <w:rPr>
          <w:b/>
        </w:rPr>
        <w:lastRenderedPageBreak/>
        <w:t>9. §</w:t>
      </w:r>
    </w:p>
    <w:p w14:paraId="1889B221" w14:textId="77777777" w:rsidR="00A010D8" w:rsidRDefault="00A010D8" w:rsidP="00AE3236">
      <w:pPr>
        <w:overflowPunct w:val="0"/>
        <w:autoSpaceDE w:val="0"/>
        <w:autoSpaceDN w:val="0"/>
        <w:adjustRightInd w:val="0"/>
        <w:jc w:val="both"/>
        <w:textAlignment w:val="baseline"/>
      </w:pPr>
    </w:p>
    <w:p w14:paraId="758361F8" w14:textId="77777777" w:rsidR="00857B52" w:rsidRPr="001C07E5" w:rsidRDefault="00A010D8" w:rsidP="004407A4">
      <w:pPr>
        <w:pStyle w:val="Listaszerbekezds"/>
        <w:numPr>
          <w:ilvl w:val="0"/>
          <w:numId w:val="66"/>
        </w:numPr>
        <w:tabs>
          <w:tab w:val="left" w:pos="426"/>
        </w:tabs>
        <w:overflowPunct w:val="0"/>
        <w:autoSpaceDE w:val="0"/>
        <w:autoSpaceDN w:val="0"/>
        <w:adjustRightInd w:val="0"/>
        <w:ind w:left="0" w:firstLine="0"/>
        <w:jc w:val="both"/>
        <w:textAlignment w:val="baseline"/>
        <w:rPr>
          <w:szCs w:val="20"/>
        </w:rPr>
      </w:pPr>
      <w:r w:rsidRPr="001C07E5">
        <w:rPr>
          <w:szCs w:val="20"/>
        </w:rPr>
        <w:t xml:space="preserve">A </w:t>
      </w:r>
      <w:r w:rsidR="00D26338" w:rsidRPr="001C07E5">
        <w:rPr>
          <w:szCs w:val="20"/>
        </w:rPr>
        <w:t>helyi védelemre kijelölt építményeket</w:t>
      </w:r>
      <w:r w:rsidRPr="001C07E5">
        <w:rPr>
          <w:szCs w:val="20"/>
        </w:rPr>
        <w:t xml:space="preserve"> táblával meg kell</w:t>
      </w:r>
      <w:r w:rsidR="00173A84" w:rsidRPr="001C07E5">
        <w:rPr>
          <w:szCs w:val="20"/>
        </w:rPr>
        <w:t xml:space="preserve"> jelölni. </w:t>
      </w:r>
      <w:r w:rsidR="00D26338" w:rsidRPr="001C07E5">
        <w:rPr>
          <w:szCs w:val="20"/>
        </w:rPr>
        <w:t xml:space="preserve"> A szobrokat, a köztéri műalkotásokat és az emléktáblákat nem kell táblával megjelölni.</w:t>
      </w:r>
    </w:p>
    <w:p w14:paraId="4C5259F5" w14:textId="77777777" w:rsidR="00D26338" w:rsidRPr="00801978" w:rsidRDefault="00D26338" w:rsidP="00801978">
      <w:pPr>
        <w:tabs>
          <w:tab w:val="left" w:pos="426"/>
        </w:tabs>
        <w:overflowPunct w:val="0"/>
        <w:autoSpaceDE w:val="0"/>
        <w:autoSpaceDN w:val="0"/>
        <w:adjustRightInd w:val="0"/>
        <w:jc w:val="both"/>
        <w:textAlignment w:val="baseline"/>
        <w:rPr>
          <w:szCs w:val="20"/>
          <w:highlight w:val="yellow"/>
        </w:rPr>
      </w:pPr>
    </w:p>
    <w:p w14:paraId="0E51F761" w14:textId="77777777" w:rsidR="00A010D8" w:rsidRPr="00B41117" w:rsidRDefault="00A010D8" w:rsidP="004407A4">
      <w:pPr>
        <w:pStyle w:val="Listaszerbekezds"/>
        <w:numPr>
          <w:ilvl w:val="0"/>
          <w:numId w:val="66"/>
        </w:numPr>
        <w:tabs>
          <w:tab w:val="left" w:pos="426"/>
        </w:tabs>
        <w:overflowPunct w:val="0"/>
        <w:autoSpaceDE w:val="0"/>
        <w:autoSpaceDN w:val="0"/>
        <w:adjustRightInd w:val="0"/>
        <w:ind w:left="0" w:firstLine="0"/>
        <w:jc w:val="both"/>
        <w:textAlignment w:val="baseline"/>
        <w:rPr>
          <w:szCs w:val="20"/>
        </w:rPr>
      </w:pPr>
      <w:r w:rsidRPr="00B41117">
        <w:rPr>
          <w:szCs w:val="20"/>
        </w:rPr>
        <w:t xml:space="preserve">A jelzés elhelyezéséről és fenntartásáról a Jászberényi Polgármesteri Hivatal Városüzemeltetési Irodája </w:t>
      </w:r>
      <w:r w:rsidR="00173A84" w:rsidRPr="00B41117">
        <w:rPr>
          <w:szCs w:val="20"/>
        </w:rPr>
        <w:t>gondoskodik.</w:t>
      </w:r>
    </w:p>
    <w:p w14:paraId="798C02E0" w14:textId="77777777" w:rsidR="00173A84" w:rsidRPr="00B41117" w:rsidRDefault="00173A84" w:rsidP="00173A84">
      <w:pPr>
        <w:pStyle w:val="Listaszerbekezds"/>
        <w:rPr>
          <w:szCs w:val="20"/>
        </w:rPr>
      </w:pPr>
    </w:p>
    <w:p w14:paraId="0B5745E3" w14:textId="77777777" w:rsidR="00173A84" w:rsidRPr="00B41117" w:rsidRDefault="00173A84" w:rsidP="004407A4">
      <w:pPr>
        <w:pStyle w:val="Listaszerbekezds"/>
        <w:numPr>
          <w:ilvl w:val="0"/>
          <w:numId w:val="66"/>
        </w:numPr>
        <w:tabs>
          <w:tab w:val="left" w:pos="426"/>
        </w:tabs>
        <w:overflowPunct w:val="0"/>
        <w:autoSpaceDE w:val="0"/>
        <w:autoSpaceDN w:val="0"/>
        <w:adjustRightInd w:val="0"/>
        <w:ind w:left="0" w:firstLine="0"/>
        <w:jc w:val="both"/>
        <w:textAlignment w:val="baseline"/>
        <w:rPr>
          <w:szCs w:val="20"/>
        </w:rPr>
      </w:pPr>
      <w:r w:rsidRPr="00B41117">
        <w:rPr>
          <w:szCs w:val="20"/>
        </w:rPr>
        <w:t>A táb</w:t>
      </w:r>
      <w:r w:rsidR="001C07E5" w:rsidRPr="00B41117">
        <w:rPr>
          <w:szCs w:val="20"/>
        </w:rPr>
        <w:t>la kihelyezése előtt az építmény</w:t>
      </w:r>
      <w:r w:rsidRPr="00B41117">
        <w:rPr>
          <w:szCs w:val="20"/>
        </w:rPr>
        <w:t xml:space="preserve"> tulajdonosát a kihelyezésről írásban, előzetesen értesíteni kell. A tulajdonos a tábla kihelyezését tűrni köteles.</w:t>
      </w:r>
    </w:p>
    <w:p w14:paraId="2E20C858" w14:textId="77777777" w:rsidR="00173A84" w:rsidRPr="00B41117" w:rsidRDefault="00173A84" w:rsidP="00173A84">
      <w:pPr>
        <w:pStyle w:val="Listaszerbekezds"/>
        <w:rPr>
          <w:szCs w:val="20"/>
        </w:rPr>
      </w:pPr>
    </w:p>
    <w:p w14:paraId="3AB29842" w14:textId="77777777" w:rsidR="00173A84" w:rsidRPr="00B41117" w:rsidRDefault="00173A84" w:rsidP="004407A4">
      <w:pPr>
        <w:pStyle w:val="Listaszerbekezds"/>
        <w:numPr>
          <w:ilvl w:val="0"/>
          <w:numId w:val="66"/>
        </w:numPr>
        <w:tabs>
          <w:tab w:val="left" w:pos="426"/>
        </w:tabs>
        <w:overflowPunct w:val="0"/>
        <w:autoSpaceDE w:val="0"/>
        <w:autoSpaceDN w:val="0"/>
        <w:adjustRightInd w:val="0"/>
        <w:ind w:left="0" w:firstLine="0"/>
        <w:jc w:val="both"/>
        <w:textAlignment w:val="baseline"/>
        <w:rPr>
          <w:szCs w:val="20"/>
        </w:rPr>
      </w:pPr>
      <w:r w:rsidRPr="00B41117">
        <w:rPr>
          <w:szCs w:val="20"/>
        </w:rPr>
        <w:t>A táblát az épület építészeti elemeihez igazodóan, annak jól látható részén kell elhelyezni.</w:t>
      </w:r>
    </w:p>
    <w:p w14:paraId="7087EFF8" w14:textId="77777777" w:rsidR="00173A84" w:rsidRPr="00B41117" w:rsidRDefault="00173A84" w:rsidP="00173A84">
      <w:pPr>
        <w:pStyle w:val="Listaszerbekezds"/>
        <w:tabs>
          <w:tab w:val="left" w:pos="426"/>
        </w:tabs>
        <w:overflowPunct w:val="0"/>
        <w:autoSpaceDE w:val="0"/>
        <w:autoSpaceDN w:val="0"/>
        <w:adjustRightInd w:val="0"/>
        <w:ind w:left="0"/>
        <w:jc w:val="both"/>
        <w:textAlignment w:val="baseline"/>
        <w:rPr>
          <w:szCs w:val="20"/>
        </w:rPr>
      </w:pPr>
    </w:p>
    <w:p w14:paraId="2A0DEEB0" w14:textId="77777777" w:rsidR="00173A84" w:rsidRPr="00B41117" w:rsidRDefault="00173A84" w:rsidP="004407A4">
      <w:pPr>
        <w:pStyle w:val="Listaszerbekezds"/>
        <w:numPr>
          <w:ilvl w:val="0"/>
          <w:numId w:val="66"/>
        </w:numPr>
        <w:tabs>
          <w:tab w:val="left" w:pos="426"/>
        </w:tabs>
        <w:overflowPunct w:val="0"/>
        <w:autoSpaceDE w:val="0"/>
        <w:autoSpaceDN w:val="0"/>
        <w:adjustRightInd w:val="0"/>
        <w:ind w:hanging="720"/>
        <w:jc w:val="both"/>
        <w:textAlignment w:val="baseline"/>
        <w:rPr>
          <w:szCs w:val="20"/>
        </w:rPr>
      </w:pPr>
      <w:r w:rsidRPr="00B41117">
        <w:rPr>
          <w:szCs w:val="20"/>
        </w:rPr>
        <w:t>A táblán fel kell tüntetni a helyi védelem tény</w:t>
      </w:r>
      <w:r w:rsidR="00B41117">
        <w:rPr>
          <w:szCs w:val="20"/>
        </w:rPr>
        <w:t>ét.</w:t>
      </w:r>
    </w:p>
    <w:p w14:paraId="738A977F" w14:textId="77777777" w:rsidR="00857B52" w:rsidRPr="00B41117" w:rsidRDefault="00857B52" w:rsidP="00857B52">
      <w:pPr>
        <w:pStyle w:val="Listaszerbekezds"/>
        <w:tabs>
          <w:tab w:val="left" w:pos="426"/>
        </w:tabs>
        <w:overflowPunct w:val="0"/>
        <w:autoSpaceDE w:val="0"/>
        <w:autoSpaceDN w:val="0"/>
        <w:adjustRightInd w:val="0"/>
        <w:ind w:left="0"/>
        <w:jc w:val="both"/>
        <w:textAlignment w:val="baseline"/>
        <w:rPr>
          <w:szCs w:val="20"/>
        </w:rPr>
      </w:pPr>
    </w:p>
    <w:p w14:paraId="26E2E0DE" w14:textId="77777777" w:rsidR="00A010D8" w:rsidRPr="00B41117" w:rsidRDefault="00A010D8" w:rsidP="004407A4">
      <w:pPr>
        <w:pStyle w:val="Listaszerbekezds"/>
        <w:numPr>
          <w:ilvl w:val="0"/>
          <w:numId w:val="66"/>
        </w:numPr>
        <w:tabs>
          <w:tab w:val="left" w:pos="426"/>
        </w:tabs>
        <w:overflowPunct w:val="0"/>
        <w:autoSpaceDE w:val="0"/>
        <w:autoSpaceDN w:val="0"/>
        <w:adjustRightInd w:val="0"/>
        <w:ind w:left="0" w:firstLine="0"/>
        <w:jc w:val="both"/>
        <w:textAlignment w:val="baseline"/>
        <w:rPr>
          <w:szCs w:val="20"/>
        </w:rPr>
      </w:pPr>
      <w:r w:rsidRPr="00B41117">
        <w:rPr>
          <w:szCs w:val="20"/>
        </w:rPr>
        <w:t>A rendelet</w:t>
      </w:r>
      <w:r w:rsidR="007D605C" w:rsidRPr="00B41117">
        <w:rPr>
          <w:szCs w:val="20"/>
        </w:rPr>
        <w:t xml:space="preserve"> 1.</w:t>
      </w:r>
      <w:r w:rsidRPr="00B41117">
        <w:rPr>
          <w:szCs w:val="20"/>
        </w:rPr>
        <w:t xml:space="preserve"> mellék</w:t>
      </w:r>
      <w:r w:rsidR="00801978" w:rsidRPr="00B41117">
        <w:rPr>
          <w:szCs w:val="20"/>
        </w:rPr>
        <w:t>letében feltüntetett építményeknek</w:t>
      </w:r>
      <w:r w:rsidRPr="00B41117">
        <w:rPr>
          <w:szCs w:val="20"/>
        </w:rPr>
        <w:t xml:space="preserve"> a táblával történő megjelölést éves ütemezésben kell végrehajtani, a költségvetésben erre a célra elkülönített pénzalapból.</w:t>
      </w:r>
    </w:p>
    <w:p w14:paraId="68D976B1" w14:textId="77777777" w:rsidR="00801978" w:rsidRPr="00B41117" w:rsidRDefault="00801978" w:rsidP="00801978">
      <w:pPr>
        <w:pStyle w:val="Listaszerbekezds"/>
        <w:rPr>
          <w:szCs w:val="20"/>
        </w:rPr>
      </w:pPr>
    </w:p>
    <w:p w14:paraId="79AB6087" w14:textId="77777777" w:rsidR="00801978" w:rsidRPr="00B41117" w:rsidRDefault="00801978" w:rsidP="004407A4">
      <w:pPr>
        <w:pStyle w:val="Listaszerbekezds"/>
        <w:numPr>
          <w:ilvl w:val="0"/>
          <w:numId w:val="66"/>
        </w:numPr>
        <w:tabs>
          <w:tab w:val="left" w:pos="426"/>
        </w:tabs>
        <w:overflowPunct w:val="0"/>
        <w:autoSpaceDE w:val="0"/>
        <w:autoSpaceDN w:val="0"/>
        <w:adjustRightInd w:val="0"/>
        <w:ind w:left="0" w:firstLine="0"/>
        <w:jc w:val="both"/>
        <w:textAlignment w:val="baseline"/>
        <w:rPr>
          <w:szCs w:val="20"/>
        </w:rPr>
      </w:pPr>
      <w:r w:rsidRPr="00B41117">
        <w:rPr>
          <w:szCs w:val="20"/>
        </w:rPr>
        <w:t>A táblával meg</w:t>
      </w:r>
      <w:r w:rsidR="00B41117">
        <w:rPr>
          <w:szCs w:val="20"/>
        </w:rPr>
        <w:t>jelölendő építmények</w:t>
      </w:r>
      <w:r w:rsidRPr="00B41117">
        <w:rPr>
          <w:szCs w:val="20"/>
        </w:rPr>
        <w:t xml:space="preserve"> körét évente, a főépítész javaslatára a Bizottság határozza meg. </w:t>
      </w:r>
    </w:p>
    <w:p w14:paraId="1344C708" w14:textId="77777777" w:rsidR="005E3884" w:rsidRPr="005E3884" w:rsidRDefault="005E3884" w:rsidP="005E3884">
      <w:pPr>
        <w:overflowPunct w:val="0"/>
        <w:autoSpaceDE w:val="0"/>
        <w:autoSpaceDN w:val="0"/>
        <w:adjustRightInd w:val="0"/>
        <w:textAlignment w:val="baseline"/>
        <w:rPr>
          <w:b/>
        </w:rPr>
      </w:pPr>
    </w:p>
    <w:p w14:paraId="50943F3E" w14:textId="77777777" w:rsidR="005E3884" w:rsidRDefault="005E3884" w:rsidP="00AE3236">
      <w:pPr>
        <w:overflowPunct w:val="0"/>
        <w:autoSpaceDE w:val="0"/>
        <w:autoSpaceDN w:val="0"/>
        <w:adjustRightInd w:val="0"/>
        <w:jc w:val="both"/>
        <w:textAlignment w:val="baseline"/>
      </w:pPr>
    </w:p>
    <w:p w14:paraId="624B1659" w14:textId="77777777" w:rsidR="001319AA" w:rsidRPr="001319AA" w:rsidRDefault="00A769D9" w:rsidP="00C30961">
      <w:pPr>
        <w:overflowPunct w:val="0"/>
        <w:autoSpaceDE w:val="0"/>
        <w:autoSpaceDN w:val="0"/>
        <w:adjustRightInd w:val="0"/>
        <w:jc w:val="center"/>
        <w:textAlignment w:val="baseline"/>
        <w:rPr>
          <w:b/>
          <w:szCs w:val="20"/>
        </w:rPr>
      </w:pPr>
      <w:r>
        <w:rPr>
          <w:b/>
          <w:szCs w:val="20"/>
        </w:rPr>
        <w:t>6</w:t>
      </w:r>
      <w:r w:rsidR="001319AA">
        <w:rPr>
          <w:b/>
          <w:szCs w:val="20"/>
        </w:rPr>
        <w:t>. A védett értékek</w:t>
      </w:r>
      <w:r w:rsidR="00C30961">
        <w:rPr>
          <w:b/>
          <w:szCs w:val="20"/>
        </w:rPr>
        <w:t xml:space="preserve"> fenntartása </w:t>
      </w:r>
      <w:r w:rsidR="001319AA" w:rsidRPr="001319AA">
        <w:rPr>
          <w:b/>
          <w:szCs w:val="20"/>
        </w:rPr>
        <w:t>és annak támogatása</w:t>
      </w:r>
    </w:p>
    <w:p w14:paraId="75A53297" w14:textId="77777777" w:rsidR="001319AA" w:rsidRDefault="001319AA" w:rsidP="001319AA">
      <w:pPr>
        <w:overflowPunct w:val="0"/>
        <w:autoSpaceDE w:val="0"/>
        <w:autoSpaceDN w:val="0"/>
        <w:adjustRightInd w:val="0"/>
        <w:textAlignment w:val="baseline"/>
        <w:rPr>
          <w:b/>
          <w:szCs w:val="20"/>
        </w:rPr>
      </w:pPr>
    </w:p>
    <w:p w14:paraId="5D92B806" w14:textId="77777777" w:rsidR="001319AA" w:rsidRPr="001319AA" w:rsidRDefault="00A769D9" w:rsidP="001319AA">
      <w:pPr>
        <w:overflowPunct w:val="0"/>
        <w:autoSpaceDE w:val="0"/>
        <w:autoSpaceDN w:val="0"/>
        <w:adjustRightInd w:val="0"/>
        <w:jc w:val="center"/>
        <w:textAlignment w:val="baseline"/>
        <w:rPr>
          <w:b/>
          <w:szCs w:val="20"/>
        </w:rPr>
      </w:pPr>
      <w:r>
        <w:rPr>
          <w:b/>
          <w:szCs w:val="20"/>
        </w:rPr>
        <w:t>10</w:t>
      </w:r>
      <w:r w:rsidR="001319AA">
        <w:rPr>
          <w:b/>
          <w:szCs w:val="20"/>
        </w:rPr>
        <w:t>. §</w:t>
      </w:r>
    </w:p>
    <w:p w14:paraId="60AAB10B" w14:textId="77777777" w:rsidR="001319AA" w:rsidRPr="001319AA" w:rsidRDefault="001319AA" w:rsidP="001319AA">
      <w:pPr>
        <w:overflowPunct w:val="0"/>
        <w:autoSpaceDE w:val="0"/>
        <w:autoSpaceDN w:val="0"/>
        <w:adjustRightInd w:val="0"/>
        <w:jc w:val="center"/>
        <w:textAlignment w:val="baseline"/>
        <w:rPr>
          <w:b/>
          <w:szCs w:val="20"/>
        </w:rPr>
      </w:pPr>
    </w:p>
    <w:p w14:paraId="0F56DE4C" w14:textId="77777777" w:rsidR="001319AA" w:rsidRPr="00B41117" w:rsidRDefault="00173A84" w:rsidP="004407A4">
      <w:pPr>
        <w:pStyle w:val="Listaszerbekezds"/>
        <w:numPr>
          <w:ilvl w:val="0"/>
          <w:numId w:val="10"/>
        </w:numPr>
        <w:tabs>
          <w:tab w:val="left" w:pos="426"/>
        </w:tabs>
        <w:overflowPunct w:val="0"/>
        <w:autoSpaceDE w:val="0"/>
        <w:autoSpaceDN w:val="0"/>
        <w:adjustRightInd w:val="0"/>
        <w:ind w:left="0" w:firstLine="0"/>
        <w:jc w:val="both"/>
        <w:textAlignment w:val="baseline"/>
        <w:rPr>
          <w:szCs w:val="20"/>
        </w:rPr>
      </w:pPr>
      <w:r w:rsidRPr="00B41117">
        <w:rPr>
          <w:szCs w:val="20"/>
        </w:rPr>
        <w:t>A</w:t>
      </w:r>
      <w:r w:rsidR="00E56DD7" w:rsidRPr="00B41117">
        <w:rPr>
          <w:szCs w:val="20"/>
        </w:rPr>
        <w:t xml:space="preserve"> helyi védelem alatt álló értékeknek a védelem céljának megfelelő folyamatos ka</w:t>
      </w:r>
      <w:r w:rsidR="00D3090F" w:rsidRPr="00B41117">
        <w:rPr>
          <w:szCs w:val="20"/>
        </w:rPr>
        <w:t>rbantartásáról,</w:t>
      </w:r>
      <w:r w:rsidR="00E56DD7" w:rsidRPr="00B41117">
        <w:rPr>
          <w:szCs w:val="20"/>
        </w:rPr>
        <w:t xml:space="preserve"> fenntartásáról a tulajdonos köteles gondoskodni. </w:t>
      </w:r>
      <w:r w:rsidR="001319AA" w:rsidRPr="00B41117">
        <w:rPr>
          <w:szCs w:val="20"/>
        </w:rPr>
        <w:t>Ezen kötelezettségei teljesítését a Képvisel</w:t>
      </w:r>
      <w:r w:rsidR="001319AA" w:rsidRPr="00B41117">
        <w:rPr>
          <w:rFonts w:hint="eastAsia"/>
          <w:szCs w:val="20"/>
        </w:rPr>
        <w:t>ő</w:t>
      </w:r>
      <w:r w:rsidR="001319AA" w:rsidRPr="00B41117">
        <w:rPr>
          <w:szCs w:val="20"/>
        </w:rPr>
        <w:t>-testület pályázat útján igényelhet</w:t>
      </w:r>
      <w:r w:rsidR="001319AA" w:rsidRPr="00B41117">
        <w:rPr>
          <w:rFonts w:hint="eastAsia"/>
          <w:szCs w:val="20"/>
        </w:rPr>
        <w:t>ő</w:t>
      </w:r>
      <w:r w:rsidR="001319AA" w:rsidRPr="00B41117">
        <w:rPr>
          <w:szCs w:val="20"/>
        </w:rPr>
        <w:t xml:space="preserve"> támogatás formájában segítheti.</w:t>
      </w:r>
    </w:p>
    <w:p w14:paraId="129AC149" w14:textId="77777777" w:rsidR="003955D0" w:rsidRDefault="003955D0" w:rsidP="001319AA">
      <w:pPr>
        <w:overflowPunct w:val="0"/>
        <w:autoSpaceDE w:val="0"/>
        <w:autoSpaceDN w:val="0"/>
        <w:adjustRightInd w:val="0"/>
        <w:jc w:val="both"/>
        <w:textAlignment w:val="baseline"/>
        <w:rPr>
          <w:szCs w:val="20"/>
        </w:rPr>
      </w:pPr>
    </w:p>
    <w:p w14:paraId="55F5BF6C" w14:textId="77777777" w:rsidR="001319AA" w:rsidRPr="003955D0" w:rsidRDefault="001319AA" w:rsidP="004407A4">
      <w:pPr>
        <w:pStyle w:val="Listaszerbekezds"/>
        <w:numPr>
          <w:ilvl w:val="0"/>
          <w:numId w:val="10"/>
        </w:numPr>
        <w:tabs>
          <w:tab w:val="left" w:pos="426"/>
        </w:tabs>
        <w:overflowPunct w:val="0"/>
        <w:autoSpaceDE w:val="0"/>
        <w:autoSpaceDN w:val="0"/>
        <w:adjustRightInd w:val="0"/>
        <w:ind w:left="0" w:firstLine="0"/>
        <w:jc w:val="both"/>
        <w:textAlignment w:val="baseline"/>
        <w:rPr>
          <w:szCs w:val="20"/>
        </w:rPr>
      </w:pPr>
      <w:r w:rsidRPr="003955D0">
        <w:rPr>
          <w:szCs w:val="20"/>
        </w:rPr>
        <w:t>A helyi értékvédelmi támogatás forrását és a támogatási keretösszeg nagyságát a Képvisel</w:t>
      </w:r>
      <w:r w:rsidRPr="003955D0">
        <w:rPr>
          <w:rFonts w:hint="eastAsia"/>
          <w:szCs w:val="20"/>
        </w:rPr>
        <w:t>ő</w:t>
      </w:r>
      <w:r w:rsidRPr="003955D0">
        <w:rPr>
          <w:szCs w:val="20"/>
        </w:rPr>
        <w:t>-testület az éves költségvetési rendeletében határozza me</w:t>
      </w:r>
      <w:r w:rsidR="003955D0" w:rsidRPr="003955D0">
        <w:rPr>
          <w:szCs w:val="20"/>
        </w:rPr>
        <w:t>g. A támogatás felhasználására</w:t>
      </w:r>
      <w:r w:rsidRPr="003955D0">
        <w:rPr>
          <w:szCs w:val="20"/>
        </w:rPr>
        <w:t xml:space="preserve"> Jászberény Város Polgármestere évente pályázatot ír ki.</w:t>
      </w:r>
    </w:p>
    <w:p w14:paraId="4FBD6B06" w14:textId="77777777" w:rsidR="003955D0" w:rsidRDefault="003955D0" w:rsidP="001319AA">
      <w:pPr>
        <w:overflowPunct w:val="0"/>
        <w:autoSpaceDE w:val="0"/>
        <w:autoSpaceDN w:val="0"/>
        <w:adjustRightInd w:val="0"/>
        <w:jc w:val="both"/>
        <w:textAlignment w:val="baseline"/>
        <w:rPr>
          <w:szCs w:val="20"/>
        </w:rPr>
      </w:pPr>
    </w:p>
    <w:p w14:paraId="30BFA863" w14:textId="39B07DE5" w:rsidR="001319AA" w:rsidRPr="003955D0" w:rsidRDefault="001319AA" w:rsidP="004407A4">
      <w:pPr>
        <w:pStyle w:val="Listaszerbekezds"/>
        <w:numPr>
          <w:ilvl w:val="0"/>
          <w:numId w:val="10"/>
        </w:numPr>
        <w:tabs>
          <w:tab w:val="left" w:pos="426"/>
        </w:tabs>
        <w:overflowPunct w:val="0"/>
        <w:autoSpaceDE w:val="0"/>
        <w:autoSpaceDN w:val="0"/>
        <w:adjustRightInd w:val="0"/>
        <w:ind w:left="0" w:firstLine="0"/>
        <w:jc w:val="both"/>
        <w:textAlignment w:val="baseline"/>
        <w:rPr>
          <w:szCs w:val="20"/>
        </w:rPr>
      </w:pPr>
      <w:r w:rsidRPr="003955D0">
        <w:rPr>
          <w:szCs w:val="20"/>
        </w:rPr>
        <w:t>A pályázat tartalmára vonat</w:t>
      </w:r>
      <w:r w:rsidR="00523232">
        <w:rPr>
          <w:szCs w:val="20"/>
        </w:rPr>
        <w:t>kozó részletes feltételeket jelen</w:t>
      </w:r>
      <w:r w:rsidRPr="003955D0">
        <w:rPr>
          <w:szCs w:val="20"/>
        </w:rPr>
        <w:t xml:space="preserve"> rendelet 3. melléklete (Pályázati szabályzat a helyi </w:t>
      </w:r>
      <w:r w:rsidR="00B84BC5">
        <w:rPr>
          <w:szCs w:val="20"/>
        </w:rPr>
        <w:t xml:space="preserve">védett </w:t>
      </w:r>
      <w:r w:rsidRPr="003955D0">
        <w:rPr>
          <w:szCs w:val="20"/>
        </w:rPr>
        <w:t>értékek támogatására (a további</w:t>
      </w:r>
      <w:r w:rsidR="00B84BC5">
        <w:rPr>
          <w:szCs w:val="20"/>
        </w:rPr>
        <w:t>akban: Szabályzat) tartalmazza.</w:t>
      </w:r>
    </w:p>
    <w:p w14:paraId="43ABA453" w14:textId="77777777" w:rsidR="003955D0" w:rsidRDefault="003955D0" w:rsidP="001319AA">
      <w:pPr>
        <w:overflowPunct w:val="0"/>
        <w:autoSpaceDE w:val="0"/>
        <w:autoSpaceDN w:val="0"/>
        <w:adjustRightInd w:val="0"/>
        <w:jc w:val="both"/>
        <w:textAlignment w:val="baseline"/>
        <w:rPr>
          <w:szCs w:val="20"/>
        </w:rPr>
      </w:pPr>
    </w:p>
    <w:p w14:paraId="2ACBCD22" w14:textId="77777777" w:rsidR="001319AA" w:rsidRPr="003955D0" w:rsidRDefault="001319AA" w:rsidP="004407A4">
      <w:pPr>
        <w:pStyle w:val="Listaszerbekezds"/>
        <w:numPr>
          <w:ilvl w:val="0"/>
          <w:numId w:val="10"/>
        </w:numPr>
        <w:tabs>
          <w:tab w:val="left" w:pos="426"/>
        </w:tabs>
        <w:overflowPunct w:val="0"/>
        <w:autoSpaceDE w:val="0"/>
        <w:autoSpaceDN w:val="0"/>
        <w:adjustRightInd w:val="0"/>
        <w:ind w:left="0" w:firstLine="0"/>
        <w:jc w:val="both"/>
        <w:textAlignment w:val="baseline"/>
        <w:rPr>
          <w:szCs w:val="20"/>
        </w:rPr>
      </w:pPr>
      <w:r w:rsidRPr="003955D0">
        <w:rPr>
          <w:szCs w:val="20"/>
        </w:rPr>
        <w:t>A beérkezett pályázato</w:t>
      </w:r>
      <w:r w:rsidR="004942BA">
        <w:rPr>
          <w:szCs w:val="20"/>
        </w:rPr>
        <w:t xml:space="preserve">kat szakmai szempontból a </w:t>
      </w:r>
      <w:r w:rsidRPr="003955D0">
        <w:rPr>
          <w:szCs w:val="20"/>
        </w:rPr>
        <w:t>f</w:t>
      </w:r>
      <w:r w:rsidRPr="003955D0">
        <w:rPr>
          <w:rFonts w:hint="eastAsia"/>
          <w:szCs w:val="20"/>
        </w:rPr>
        <w:t>őé</w:t>
      </w:r>
      <w:r w:rsidRPr="003955D0">
        <w:rPr>
          <w:szCs w:val="20"/>
        </w:rPr>
        <w:t xml:space="preserve">pítész - szükség esetén az általa és a Bizottság által felkért független </w:t>
      </w:r>
      <w:proofErr w:type="gramStart"/>
      <w:r w:rsidRPr="003955D0">
        <w:rPr>
          <w:szCs w:val="20"/>
        </w:rPr>
        <w:t>szakért</w:t>
      </w:r>
      <w:r w:rsidRPr="003955D0">
        <w:rPr>
          <w:rFonts w:hint="eastAsia"/>
          <w:szCs w:val="20"/>
        </w:rPr>
        <w:t>ő</w:t>
      </w:r>
      <w:r w:rsidRPr="003955D0">
        <w:rPr>
          <w:szCs w:val="20"/>
        </w:rPr>
        <w:t>(</w:t>
      </w:r>
      <w:proofErr w:type="gramEnd"/>
      <w:r w:rsidRPr="003955D0">
        <w:rPr>
          <w:szCs w:val="20"/>
        </w:rPr>
        <w:t>k) – el</w:t>
      </w:r>
      <w:r w:rsidRPr="003955D0">
        <w:rPr>
          <w:rFonts w:hint="eastAsia"/>
          <w:szCs w:val="20"/>
        </w:rPr>
        <w:t>ő</w:t>
      </w:r>
      <w:r w:rsidRPr="003955D0">
        <w:rPr>
          <w:szCs w:val="20"/>
        </w:rPr>
        <w:t>zetesen értékeli(k), és javaslatot tesz(</w:t>
      </w:r>
      <w:proofErr w:type="spellStart"/>
      <w:r w:rsidRPr="003955D0">
        <w:rPr>
          <w:szCs w:val="20"/>
        </w:rPr>
        <w:t>nek</w:t>
      </w:r>
      <w:proofErr w:type="spellEnd"/>
      <w:r w:rsidRPr="003955D0">
        <w:rPr>
          <w:szCs w:val="20"/>
        </w:rPr>
        <w:t>) a támogatás odaítélésér</w:t>
      </w:r>
      <w:r w:rsidRPr="003955D0">
        <w:rPr>
          <w:rFonts w:hint="eastAsia"/>
          <w:szCs w:val="20"/>
        </w:rPr>
        <w:t>ő</w:t>
      </w:r>
      <w:r w:rsidRPr="003955D0">
        <w:rPr>
          <w:szCs w:val="20"/>
        </w:rPr>
        <w:t xml:space="preserve">l döntésre jogosult Bizottságnak. </w:t>
      </w:r>
    </w:p>
    <w:p w14:paraId="6789680B" w14:textId="77777777" w:rsidR="003955D0" w:rsidRDefault="003955D0" w:rsidP="001319AA">
      <w:pPr>
        <w:overflowPunct w:val="0"/>
        <w:autoSpaceDE w:val="0"/>
        <w:autoSpaceDN w:val="0"/>
        <w:adjustRightInd w:val="0"/>
        <w:jc w:val="both"/>
        <w:textAlignment w:val="baseline"/>
        <w:rPr>
          <w:szCs w:val="20"/>
        </w:rPr>
      </w:pPr>
    </w:p>
    <w:p w14:paraId="1D694DE8" w14:textId="77777777" w:rsidR="001319AA" w:rsidRPr="003955D0" w:rsidRDefault="001319AA" w:rsidP="004407A4">
      <w:pPr>
        <w:pStyle w:val="Listaszerbekezds"/>
        <w:numPr>
          <w:ilvl w:val="0"/>
          <w:numId w:val="10"/>
        </w:numPr>
        <w:tabs>
          <w:tab w:val="left" w:pos="426"/>
        </w:tabs>
        <w:overflowPunct w:val="0"/>
        <w:autoSpaceDE w:val="0"/>
        <w:autoSpaceDN w:val="0"/>
        <w:adjustRightInd w:val="0"/>
        <w:ind w:left="0" w:firstLine="0"/>
        <w:jc w:val="both"/>
        <w:textAlignment w:val="baseline"/>
        <w:rPr>
          <w:szCs w:val="20"/>
        </w:rPr>
      </w:pPr>
      <w:r w:rsidRPr="003955D0">
        <w:rPr>
          <w:szCs w:val="20"/>
        </w:rPr>
        <w:t>A támogatás odaítélésér</w:t>
      </w:r>
      <w:r w:rsidRPr="003955D0">
        <w:rPr>
          <w:rFonts w:hint="eastAsia"/>
          <w:szCs w:val="20"/>
        </w:rPr>
        <w:t>ő</w:t>
      </w:r>
      <w:r w:rsidRPr="003955D0">
        <w:rPr>
          <w:szCs w:val="20"/>
        </w:rPr>
        <w:t>l a Bizottság dönt – kivéve, ha a javaslat alapítványi, közalapítványi támogatást érint, melyre vonatkozó Bizottsági kezdeményezésr</w:t>
      </w:r>
      <w:r w:rsidRPr="003955D0">
        <w:rPr>
          <w:rFonts w:hint="eastAsia"/>
          <w:szCs w:val="20"/>
        </w:rPr>
        <w:t>ő</w:t>
      </w:r>
      <w:r w:rsidRPr="003955D0">
        <w:rPr>
          <w:szCs w:val="20"/>
        </w:rPr>
        <w:t>l a Képvisel</w:t>
      </w:r>
      <w:r w:rsidRPr="003955D0">
        <w:rPr>
          <w:rFonts w:hint="eastAsia"/>
          <w:szCs w:val="20"/>
        </w:rPr>
        <w:t>ő</w:t>
      </w:r>
      <w:r w:rsidRPr="003955D0">
        <w:rPr>
          <w:szCs w:val="20"/>
        </w:rPr>
        <w:t>-testület hoz döntést -, a Szabályzatban foglaltak alapján.</w:t>
      </w:r>
    </w:p>
    <w:p w14:paraId="6BDE83F0" w14:textId="77777777" w:rsidR="003955D0" w:rsidRDefault="003955D0" w:rsidP="001319AA">
      <w:pPr>
        <w:overflowPunct w:val="0"/>
        <w:autoSpaceDE w:val="0"/>
        <w:autoSpaceDN w:val="0"/>
        <w:adjustRightInd w:val="0"/>
        <w:jc w:val="both"/>
        <w:textAlignment w:val="baseline"/>
        <w:rPr>
          <w:szCs w:val="20"/>
        </w:rPr>
      </w:pPr>
    </w:p>
    <w:p w14:paraId="71E2335A" w14:textId="37ED1B97" w:rsidR="003955D0" w:rsidRPr="006D4F12" w:rsidRDefault="001319AA" w:rsidP="001319AA">
      <w:pPr>
        <w:pStyle w:val="Listaszerbekezds"/>
        <w:numPr>
          <w:ilvl w:val="0"/>
          <w:numId w:val="10"/>
        </w:numPr>
        <w:tabs>
          <w:tab w:val="left" w:pos="426"/>
        </w:tabs>
        <w:overflowPunct w:val="0"/>
        <w:autoSpaceDE w:val="0"/>
        <w:autoSpaceDN w:val="0"/>
        <w:adjustRightInd w:val="0"/>
        <w:ind w:left="0" w:firstLine="0"/>
        <w:jc w:val="both"/>
        <w:textAlignment w:val="baseline"/>
        <w:rPr>
          <w:szCs w:val="20"/>
        </w:rPr>
      </w:pPr>
      <w:r w:rsidRPr="003955D0">
        <w:rPr>
          <w:szCs w:val="20"/>
        </w:rPr>
        <w:t>A támogatás folyósítására csak támogatási szerz</w:t>
      </w:r>
      <w:r w:rsidRPr="003955D0">
        <w:rPr>
          <w:rFonts w:hint="eastAsia"/>
          <w:szCs w:val="20"/>
        </w:rPr>
        <w:t>ő</w:t>
      </w:r>
      <w:r w:rsidR="00B41117">
        <w:rPr>
          <w:szCs w:val="20"/>
        </w:rPr>
        <w:t>dés</w:t>
      </w:r>
      <w:r w:rsidRPr="003955D0">
        <w:rPr>
          <w:szCs w:val="20"/>
        </w:rPr>
        <w:t xml:space="preserve"> megkötését, valamint a felújítási, karbantartási munkálatok elvégzését követ</w:t>
      </w:r>
      <w:r w:rsidRPr="003955D0">
        <w:rPr>
          <w:rFonts w:hint="eastAsia"/>
          <w:szCs w:val="20"/>
        </w:rPr>
        <w:t>ő</w:t>
      </w:r>
      <w:r w:rsidRPr="003955D0">
        <w:rPr>
          <w:szCs w:val="20"/>
        </w:rPr>
        <w:t>en, utófinanszírozás keretében kerülhet sor, melynek feltételeit a Szabályzat tartalmazza.</w:t>
      </w:r>
    </w:p>
    <w:p w14:paraId="0DD8F30B" w14:textId="77777777" w:rsidR="00C30961" w:rsidRDefault="00C30961" w:rsidP="00C30961">
      <w:pPr>
        <w:pStyle w:val="Listaszerbekezds"/>
        <w:tabs>
          <w:tab w:val="left" w:pos="426"/>
        </w:tabs>
        <w:overflowPunct w:val="0"/>
        <w:autoSpaceDE w:val="0"/>
        <w:autoSpaceDN w:val="0"/>
        <w:adjustRightInd w:val="0"/>
        <w:ind w:left="0"/>
        <w:jc w:val="both"/>
        <w:textAlignment w:val="baseline"/>
      </w:pPr>
    </w:p>
    <w:p w14:paraId="56F09D79" w14:textId="77777777" w:rsidR="00365804" w:rsidRPr="00810770" w:rsidRDefault="00365804" w:rsidP="00365804">
      <w:pPr>
        <w:keepNext/>
        <w:keepLines/>
        <w:ind w:left="360"/>
        <w:jc w:val="center"/>
        <w:rPr>
          <w:b/>
          <w:i/>
          <w:noProof/>
          <w:lang w:eastAsia="en-US"/>
        </w:rPr>
      </w:pPr>
      <w:r>
        <w:rPr>
          <w:b/>
          <w:i/>
          <w:noProof/>
          <w:lang w:eastAsia="en-US"/>
        </w:rPr>
        <w:t>III</w:t>
      </w:r>
      <w:r w:rsidRPr="00810770">
        <w:rPr>
          <w:b/>
          <w:i/>
          <w:noProof/>
          <w:lang w:eastAsia="en-US"/>
        </w:rPr>
        <w:t>. FEJEZET</w:t>
      </w:r>
    </w:p>
    <w:p w14:paraId="67D618CD" w14:textId="77777777" w:rsidR="00365804" w:rsidRDefault="00365804" w:rsidP="00365804">
      <w:pPr>
        <w:keepNext/>
        <w:keepLines/>
        <w:spacing w:before="480" w:after="240"/>
        <w:jc w:val="center"/>
        <w:rPr>
          <w:b/>
          <w:i/>
          <w:noProof/>
          <w:lang w:eastAsia="en-US"/>
        </w:rPr>
      </w:pPr>
      <w:r>
        <w:rPr>
          <w:b/>
          <w:i/>
          <w:noProof/>
          <w:lang w:eastAsia="en-US"/>
        </w:rPr>
        <w:t>Településképi szempontból meghatározó területek</w:t>
      </w:r>
    </w:p>
    <w:p w14:paraId="1B825541" w14:textId="77777777" w:rsidR="007321B1" w:rsidRDefault="007321B1" w:rsidP="007321B1">
      <w:pPr>
        <w:keepNext/>
        <w:keepLines/>
        <w:spacing w:before="480" w:after="240"/>
        <w:jc w:val="center"/>
        <w:rPr>
          <w:b/>
          <w:noProof/>
          <w:lang w:eastAsia="en-US"/>
        </w:rPr>
      </w:pPr>
      <w:r w:rsidRPr="007321B1">
        <w:rPr>
          <w:b/>
          <w:noProof/>
          <w:lang w:eastAsia="en-US"/>
        </w:rPr>
        <w:t>11. §</w:t>
      </w:r>
    </w:p>
    <w:p w14:paraId="720D5DDA" w14:textId="77777777" w:rsidR="00594C08" w:rsidRDefault="00801978" w:rsidP="00BE19FA">
      <w:pPr>
        <w:pStyle w:val="Listaszerbekezds"/>
        <w:tabs>
          <w:tab w:val="left" w:pos="426"/>
        </w:tabs>
        <w:ind w:left="0"/>
        <w:jc w:val="both"/>
        <w:rPr>
          <w:noProof/>
          <w:lang w:eastAsia="en-US"/>
        </w:rPr>
      </w:pPr>
      <w:r>
        <w:rPr>
          <w:noProof/>
          <w:lang w:eastAsia="en-US"/>
        </w:rPr>
        <w:t xml:space="preserve">(1) </w:t>
      </w:r>
      <w:r w:rsidR="00594C08" w:rsidRPr="00594C08">
        <w:rPr>
          <w:noProof/>
          <w:lang w:eastAsia="en-US"/>
        </w:rPr>
        <w:t xml:space="preserve">A településképi szempontból meghatározó területek </w:t>
      </w:r>
      <w:r>
        <w:rPr>
          <w:noProof/>
          <w:lang w:eastAsia="en-US"/>
        </w:rPr>
        <w:t>jegyzéke:</w:t>
      </w:r>
    </w:p>
    <w:p w14:paraId="05D659BA" w14:textId="77777777" w:rsidR="00801978" w:rsidRDefault="00801978" w:rsidP="00BE19FA">
      <w:pPr>
        <w:pStyle w:val="Listaszerbekezds"/>
        <w:tabs>
          <w:tab w:val="left" w:pos="426"/>
        </w:tabs>
        <w:ind w:left="0"/>
        <w:jc w:val="both"/>
        <w:rPr>
          <w:noProof/>
          <w:lang w:eastAsia="en-US"/>
        </w:rPr>
      </w:pPr>
    </w:p>
    <w:p w14:paraId="0B3CECD8" w14:textId="77777777" w:rsidR="00801978" w:rsidRPr="00B41117" w:rsidRDefault="00801978" w:rsidP="004407A4">
      <w:pPr>
        <w:pStyle w:val="Listaszerbekezds"/>
        <w:numPr>
          <w:ilvl w:val="0"/>
          <w:numId w:val="65"/>
        </w:numPr>
        <w:jc w:val="both"/>
        <w:rPr>
          <w:rFonts w:cstheme="minorHAnsi"/>
          <w:color w:val="000000" w:themeColor="text1"/>
        </w:rPr>
      </w:pPr>
      <w:r w:rsidRPr="00B41117">
        <w:rPr>
          <w:rFonts w:cstheme="minorHAnsi"/>
          <w:color w:val="000000" w:themeColor="text1"/>
        </w:rPr>
        <w:t>TELEPÜLÉSKÖZPONTI TERÜLET</w:t>
      </w:r>
    </w:p>
    <w:p w14:paraId="3B56DDC1" w14:textId="77777777" w:rsidR="00801978" w:rsidRPr="00B41117" w:rsidRDefault="00801978" w:rsidP="004407A4">
      <w:pPr>
        <w:pStyle w:val="Listaszerbekezds"/>
        <w:numPr>
          <w:ilvl w:val="0"/>
          <w:numId w:val="65"/>
        </w:numPr>
        <w:jc w:val="both"/>
        <w:rPr>
          <w:rFonts w:cstheme="minorBidi"/>
          <w:color w:val="000000" w:themeColor="text1"/>
        </w:rPr>
      </w:pPr>
      <w:r w:rsidRPr="00B41117">
        <w:rPr>
          <w:color w:val="000000" w:themeColor="text1"/>
        </w:rPr>
        <w:t>LAKÓTELEPSZERŰ BEÉPÍTÉSŰ TERÜLETEK</w:t>
      </w:r>
    </w:p>
    <w:p w14:paraId="0E86134D" w14:textId="77777777" w:rsidR="00801978" w:rsidRPr="00B41117" w:rsidRDefault="00801978" w:rsidP="004407A4">
      <w:pPr>
        <w:pStyle w:val="Listaszerbekezds"/>
        <w:numPr>
          <w:ilvl w:val="0"/>
          <w:numId w:val="65"/>
        </w:numPr>
        <w:jc w:val="both"/>
        <w:rPr>
          <w:color w:val="000000" w:themeColor="text1"/>
        </w:rPr>
      </w:pPr>
      <w:r w:rsidRPr="00B41117">
        <w:rPr>
          <w:rFonts w:cstheme="minorHAnsi"/>
          <w:caps/>
          <w:color w:val="000000" w:themeColor="text1"/>
        </w:rPr>
        <w:t>telepszerű beépítésű terület: a hűtőgépgyári lakótelep</w:t>
      </w:r>
    </w:p>
    <w:p w14:paraId="489F30D0" w14:textId="77777777" w:rsidR="00801978" w:rsidRPr="00B41117" w:rsidRDefault="00801978" w:rsidP="004407A4">
      <w:pPr>
        <w:pStyle w:val="Listaszerbekezds"/>
        <w:numPr>
          <w:ilvl w:val="0"/>
          <w:numId w:val="65"/>
        </w:numPr>
        <w:jc w:val="both"/>
        <w:rPr>
          <w:color w:val="000000" w:themeColor="text1"/>
        </w:rPr>
      </w:pPr>
      <w:r w:rsidRPr="00B41117">
        <w:rPr>
          <w:color w:val="000000" w:themeColor="text1"/>
        </w:rPr>
        <w:t>KISVÁROSIAS LAKÓTERÜLET</w:t>
      </w:r>
    </w:p>
    <w:p w14:paraId="1E206C1D" w14:textId="77777777" w:rsidR="00801978" w:rsidRPr="00B41117" w:rsidRDefault="00801978" w:rsidP="004407A4">
      <w:pPr>
        <w:pStyle w:val="Listaszerbekezds"/>
        <w:numPr>
          <w:ilvl w:val="0"/>
          <w:numId w:val="65"/>
        </w:numPr>
        <w:jc w:val="both"/>
        <w:rPr>
          <w:color w:val="000000" w:themeColor="text1"/>
        </w:rPr>
      </w:pPr>
      <w:r w:rsidRPr="00B41117">
        <w:rPr>
          <w:color w:val="000000" w:themeColor="text1"/>
        </w:rPr>
        <w:t>KERTVÁROSIAS LAKÓTERÜLET</w:t>
      </w:r>
    </w:p>
    <w:p w14:paraId="5CE05220" w14:textId="77777777" w:rsidR="00801978" w:rsidRPr="00B41117" w:rsidRDefault="00801978" w:rsidP="00801978">
      <w:pPr>
        <w:pStyle w:val="Listaszerbekezds"/>
        <w:jc w:val="both"/>
        <w:rPr>
          <w:color w:val="000000" w:themeColor="text1"/>
        </w:rPr>
      </w:pPr>
      <w:proofErr w:type="spellStart"/>
      <w:r w:rsidRPr="00B41117">
        <w:rPr>
          <w:color w:val="000000" w:themeColor="text1"/>
        </w:rPr>
        <w:t>ea</w:t>
      </w:r>
      <w:proofErr w:type="spellEnd"/>
      <w:r w:rsidRPr="00B41117">
        <w:rPr>
          <w:color w:val="000000" w:themeColor="text1"/>
        </w:rPr>
        <w:t>) vegyes beépítésű terület</w:t>
      </w:r>
    </w:p>
    <w:p w14:paraId="24BB7B4E" w14:textId="77777777" w:rsidR="00801978" w:rsidRPr="00B41117" w:rsidRDefault="00801978" w:rsidP="00801978">
      <w:pPr>
        <w:pStyle w:val="Listaszerbekezds"/>
        <w:jc w:val="both"/>
        <w:rPr>
          <w:color w:val="000000" w:themeColor="text1"/>
        </w:rPr>
      </w:pPr>
      <w:proofErr w:type="gramStart"/>
      <w:r w:rsidRPr="00B41117">
        <w:rPr>
          <w:color w:val="000000" w:themeColor="text1"/>
        </w:rPr>
        <w:t>eb</w:t>
      </w:r>
      <w:proofErr w:type="gramEnd"/>
      <w:r w:rsidRPr="00B41117">
        <w:rPr>
          <w:color w:val="000000" w:themeColor="text1"/>
        </w:rPr>
        <w:t>) hagyományos beépítésű terület: JÁSZ építési övezetek</w:t>
      </w:r>
    </w:p>
    <w:p w14:paraId="47762578" w14:textId="77777777" w:rsidR="00801978" w:rsidRPr="00B41117" w:rsidRDefault="00801978" w:rsidP="004407A4">
      <w:pPr>
        <w:pStyle w:val="Listaszerbekezds"/>
        <w:numPr>
          <w:ilvl w:val="0"/>
          <w:numId w:val="65"/>
        </w:numPr>
        <w:jc w:val="both"/>
        <w:rPr>
          <w:color w:val="000000" w:themeColor="text1"/>
        </w:rPr>
      </w:pPr>
      <w:r w:rsidRPr="00B41117">
        <w:rPr>
          <w:color w:val="000000" w:themeColor="text1"/>
        </w:rPr>
        <w:t>ÚJONNAN BEÉPÜLŐ LAKÓTERÜLET</w:t>
      </w:r>
    </w:p>
    <w:p w14:paraId="1A884709" w14:textId="77777777" w:rsidR="00801978" w:rsidRPr="00B41117" w:rsidRDefault="00801978" w:rsidP="004407A4">
      <w:pPr>
        <w:pStyle w:val="Listaszerbekezds"/>
        <w:numPr>
          <w:ilvl w:val="0"/>
          <w:numId w:val="65"/>
        </w:numPr>
        <w:jc w:val="both"/>
        <w:rPr>
          <w:color w:val="000000" w:themeColor="text1"/>
        </w:rPr>
      </w:pPr>
      <w:r w:rsidRPr="00B41117">
        <w:rPr>
          <w:color w:val="000000" w:themeColor="text1"/>
        </w:rPr>
        <w:t>ÜDÜLŐTERÜLET</w:t>
      </w:r>
    </w:p>
    <w:p w14:paraId="7919E0F5" w14:textId="77777777" w:rsidR="00801978" w:rsidRPr="00B41117" w:rsidRDefault="00801978" w:rsidP="004407A4">
      <w:pPr>
        <w:pStyle w:val="Listaszerbekezds"/>
        <w:numPr>
          <w:ilvl w:val="0"/>
          <w:numId w:val="65"/>
        </w:numPr>
        <w:jc w:val="both"/>
        <w:rPr>
          <w:color w:val="000000" w:themeColor="text1"/>
        </w:rPr>
      </w:pPr>
      <w:r w:rsidRPr="00B41117">
        <w:rPr>
          <w:color w:val="000000" w:themeColor="text1"/>
        </w:rPr>
        <w:t>KERESKEDELMI, SZOLGÁLTATÓ TERÜLET</w:t>
      </w:r>
    </w:p>
    <w:p w14:paraId="70D81C26" w14:textId="77777777" w:rsidR="00801978" w:rsidRPr="00B41117" w:rsidRDefault="00801978" w:rsidP="004407A4">
      <w:pPr>
        <w:pStyle w:val="Listaszerbekezds"/>
        <w:numPr>
          <w:ilvl w:val="0"/>
          <w:numId w:val="65"/>
        </w:numPr>
        <w:jc w:val="both"/>
        <w:rPr>
          <w:color w:val="000000" w:themeColor="text1"/>
        </w:rPr>
      </w:pPr>
      <w:r w:rsidRPr="00B41117">
        <w:rPr>
          <w:color w:val="000000" w:themeColor="text1"/>
        </w:rPr>
        <w:t>IPARI TERÜLET</w:t>
      </w:r>
    </w:p>
    <w:p w14:paraId="2DBCD577" w14:textId="77777777" w:rsidR="00801978" w:rsidRPr="00B41117" w:rsidRDefault="00801978" w:rsidP="004407A4">
      <w:pPr>
        <w:pStyle w:val="Listaszerbekezds"/>
        <w:numPr>
          <w:ilvl w:val="0"/>
          <w:numId w:val="65"/>
        </w:numPr>
        <w:jc w:val="both"/>
        <w:rPr>
          <w:color w:val="000000" w:themeColor="text1"/>
        </w:rPr>
      </w:pPr>
      <w:r w:rsidRPr="00B41117">
        <w:rPr>
          <w:color w:val="000000" w:themeColor="text1"/>
        </w:rPr>
        <w:t>BEÉPÍTÉSRE NEM SZÁNT TERÜLET</w:t>
      </w:r>
    </w:p>
    <w:p w14:paraId="40561337" w14:textId="77777777" w:rsidR="00801978" w:rsidRPr="00B41117" w:rsidRDefault="00801978" w:rsidP="00801978">
      <w:pPr>
        <w:pStyle w:val="Listaszerbekezds"/>
        <w:jc w:val="both"/>
        <w:rPr>
          <w:color w:val="000000" w:themeColor="text1"/>
        </w:rPr>
      </w:pPr>
      <w:proofErr w:type="gramStart"/>
      <w:r w:rsidRPr="00B41117">
        <w:rPr>
          <w:color w:val="000000" w:themeColor="text1"/>
        </w:rPr>
        <w:t>ja</w:t>
      </w:r>
      <w:proofErr w:type="gramEnd"/>
      <w:r w:rsidRPr="00B41117">
        <w:rPr>
          <w:color w:val="000000" w:themeColor="text1"/>
        </w:rPr>
        <w:t>) tanyás területek</w:t>
      </w:r>
    </w:p>
    <w:p w14:paraId="412C0EC8" w14:textId="77777777" w:rsidR="00801978" w:rsidRPr="00B41117" w:rsidRDefault="00801978" w:rsidP="00801978">
      <w:pPr>
        <w:pStyle w:val="Listaszerbekezds"/>
        <w:jc w:val="both"/>
        <w:rPr>
          <w:color w:val="000000" w:themeColor="text1"/>
        </w:rPr>
      </w:pPr>
      <w:proofErr w:type="spellStart"/>
      <w:r w:rsidRPr="00B41117">
        <w:rPr>
          <w:color w:val="000000" w:themeColor="text1"/>
        </w:rPr>
        <w:t>jb</w:t>
      </w:r>
      <w:proofErr w:type="spellEnd"/>
      <w:r w:rsidRPr="00B41117">
        <w:rPr>
          <w:color w:val="000000" w:themeColor="text1"/>
        </w:rPr>
        <w:t>) Neszűr</w:t>
      </w:r>
    </w:p>
    <w:p w14:paraId="523FD46A" w14:textId="77777777" w:rsidR="00801978" w:rsidRPr="00B41117" w:rsidRDefault="00801978" w:rsidP="00801978">
      <w:pPr>
        <w:pStyle w:val="Listaszerbekezds"/>
        <w:jc w:val="both"/>
        <w:rPr>
          <w:color w:val="000000" w:themeColor="text1"/>
        </w:rPr>
      </w:pPr>
      <w:proofErr w:type="spellStart"/>
      <w:r w:rsidRPr="00B41117">
        <w:rPr>
          <w:color w:val="000000" w:themeColor="text1"/>
        </w:rPr>
        <w:t>jc</w:t>
      </w:r>
      <w:proofErr w:type="spellEnd"/>
      <w:r w:rsidRPr="00B41117">
        <w:rPr>
          <w:color w:val="000000" w:themeColor="text1"/>
        </w:rPr>
        <w:t>) mezőgazdasági területek</w:t>
      </w:r>
    </w:p>
    <w:p w14:paraId="75C4C477" w14:textId="77777777" w:rsidR="00801978" w:rsidRDefault="00801978" w:rsidP="00801978">
      <w:pPr>
        <w:pStyle w:val="Listaszerbekezds"/>
        <w:jc w:val="both"/>
        <w:rPr>
          <w:color w:val="000000" w:themeColor="text1"/>
        </w:rPr>
      </w:pPr>
      <w:proofErr w:type="spellStart"/>
      <w:r w:rsidRPr="00B41117">
        <w:rPr>
          <w:color w:val="000000" w:themeColor="text1"/>
        </w:rPr>
        <w:t>jd</w:t>
      </w:r>
      <w:proofErr w:type="spellEnd"/>
      <w:r w:rsidRPr="00B41117">
        <w:rPr>
          <w:color w:val="000000" w:themeColor="text1"/>
        </w:rPr>
        <w:t>) erdős területek</w:t>
      </w:r>
    </w:p>
    <w:p w14:paraId="18B200E5" w14:textId="77777777" w:rsidR="00B41117" w:rsidRPr="00B41117" w:rsidRDefault="00B41117" w:rsidP="00801978">
      <w:pPr>
        <w:pStyle w:val="Listaszerbekezds"/>
        <w:jc w:val="both"/>
        <w:rPr>
          <w:color w:val="000000" w:themeColor="text1"/>
        </w:rPr>
      </w:pPr>
      <w:proofErr w:type="spellStart"/>
      <w:r>
        <w:rPr>
          <w:color w:val="000000" w:themeColor="text1"/>
        </w:rPr>
        <w:t>je</w:t>
      </w:r>
      <w:proofErr w:type="spellEnd"/>
      <w:r>
        <w:rPr>
          <w:color w:val="000000" w:themeColor="text1"/>
        </w:rPr>
        <w:t xml:space="preserve">) </w:t>
      </w:r>
      <w:proofErr w:type="spellStart"/>
      <w:r>
        <w:rPr>
          <w:color w:val="000000" w:themeColor="text1"/>
        </w:rPr>
        <w:t>Natura</w:t>
      </w:r>
      <w:proofErr w:type="spellEnd"/>
      <w:r>
        <w:rPr>
          <w:color w:val="000000" w:themeColor="text1"/>
        </w:rPr>
        <w:t xml:space="preserve"> 2000 területek</w:t>
      </w:r>
    </w:p>
    <w:p w14:paraId="7FD907D0" w14:textId="77777777" w:rsidR="00801978" w:rsidRPr="00B41117" w:rsidRDefault="00801978" w:rsidP="004407A4">
      <w:pPr>
        <w:pStyle w:val="Listaszerbekezds"/>
        <w:numPr>
          <w:ilvl w:val="0"/>
          <w:numId w:val="65"/>
        </w:numPr>
        <w:jc w:val="both"/>
        <w:rPr>
          <w:color w:val="000000" w:themeColor="text1"/>
        </w:rPr>
      </w:pPr>
      <w:r w:rsidRPr="00B41117">
        <w:rPr>
          <w:color w:val="000000" w:themeColor="text1"/>
        </w:rPr>
        <w:t>PORTELEK</w:t>
      </w:r>
    </w:p>
    <w:p w14:paraId="440DA05C" w14:textId="77777777" w:rsidR="00801978" w:rsidRPr="00B41117" w:rsidRDefault="00801978" w:rsidP="00BE19FA">
      <w:pPr>
        <w:pStyle w:val="Listaszerbekezds"/>
        <w:tabs>
          <w:tab w:val="left" w:pos="426"/>
        </w:tabs>
        <w:ind w:left="0"/>
        <w:jc w:val="both"/>
        <w:rPr>
          <w:noProof/>
          <w:lang w:eastAsia="en-US"/>
        </w:rPr>
      </w:pPr>
    </w:p>
    <w:p w14:paraId="59CDD58B" w14:textId="77777777" w:rsidR="00801978" w:rsidRDefault="00801978" w:rsidP="00801978">
      <w:pPr>
        <w:pStyle w:val="Listaszerbekezds"/>
        <w:tabs>
          <w:tab w:val="left" w:pos="426"/>
        </w:tabs>
        <w:ind w:left="0"/>
        <w:jc w:val="both"/>
        <w:rPr>
          <w:noProof/>
          <w:lang w:eastAsia="en-US"/>
        </w:rPr>
      </w:pPr>
      <w:r w:rsidRPr="00B41117">
        <w:rPr>
          <w:noProof/>
          <w:lang w:eastAsia="en-US"/>
        </w:rPr>
        <w:t>(2) A településképi sz</w:t>
      </w:r>
      <w:r w:rsidR="00B41117">
        <w:rPr>
          <w:noProof/>
          <w:lang w:eastAsia="en-US"/>
        </w:rPr>
        <w:t>empontból meghatározó területek</w:t>
      </w:r>
      <w:r w:rsidRPr="00B41117">
        <w:rPr>
          <w:noProof/>
          <w:lang w:eastAsia="en-US"/>
        </w:rPr>
        <w:t xml:space="preserve"> térképét jelen rendelet 4. melléklete tartalmazza.</w:t>
      </w:r>
    </w:p>
    <w:p w14:paraId="5AA540CD" w14:textId="77777777" w:rsidR="00886FB2" w:rsidRDefault="00886FB2" w:rsidP="00801978">
      <w:pPr>
        <w:tabs>
          <w:tab w:val="left" w:pos="426"/>
        </w:tabs>
        <w:jc w:val="both"/>
        <w:rPr>
          <w:noProof/>
          <w:lang w:eastAsia="en-US"/>
        </w:rPr>
      </w:pPr>
    </w:p>
    <w:p w14:paraId="10B3D563" w14:textId="77777777" w:rsidR="00BE19FA" w:rsidRPr="00BE19FA" w:rsidRDefault="00BE19FA" w:rsidP="00BE19FA">
      <w:pPr>
        <w:pStyle w:val="Listaszerbekezds"/>
        <w:tabs>
          <w:tab w:val="left" w:pos="426"/>
        </w:tabs>
        <w:ind w:left="0"/>
        <w:jc w:val="both"/>
        <w:rPr>
          <w:rFonts w:cstheme="minorHAnsi"/>
          <w:color w:val="000000" w:themeColor="text1"/>
          <w:highlight w:val="yellow"/>
        </w:rPr>
      </w:pPr>
    </w:p>
    <w:p w14:paraId="5E0DF36E" w14:textId="77777777" w:rsidR="007321B1" w:rsidRPr="00810770" w:rsidRDefault="007321B1" w:rsidP="007321B1">
      <w:pPr>
        <w:keepNext/>
        <w:keepLines/>
        <w:ind w:left="360"/>
        <w:jc w:val="center"/>
        <w:rPr>
          <w:b/>
          <w:i/>
          <w:noProof/>
          <w:lang w:eastAsia="en-US"/>
        </w:rPr>
      </w:pPr>
      <w:r>
        <w:rPr>
          <w:b/>
          <w:i/>
          <w:noProof/>
          <w:lang w:eastAsia="en-US"/>
        </w:rPr>
        <w:t>IV</w:t>
      </w:r>
      <w:r w:rsidRPr="00810770">
        <w:rPr>
          <w:b/>
          <w:i/>
          <w:noProof/>
          <w:lang w:eastAsia="en-US"/>
        </w:rPr>
        <w:t>. FEJEZET</w:t>
      </w:r>
    </w:p>
    <w:p w14:paraId="5840B334" w14:textId="77777777" w:rsidR="007321B1" w:rsidRDefault="007321B1" w:rsidP="00BE19FA">
      <w:pPr>
        <w:keepNext/>
        <w:keepLines/>
        <w:spacing w:before="480" w:after="240"/>
        <w:jc w:val="center"/>
        <w:rPr>
          <w:b/>
          <w:i/>
          <w:noProof/>
          <w:lang w:eastAsia="en-US"/>
        </w:rPr>
      </w:pPr>
      <w:r>
        <w:rPr>
          <w:b/>
          <w:i/>
          <w:noProof/>
          <w:lang w:eastAsia="en-US"/>
        </w:rPr>
        <w:t>Településképi követelmények</w:t>
      </w:r>
    </w:p>
    <w:p w14:paraId="4527AF7A" w14:textId="77777777" w:rsidR="00BE19FA" w:rsidRDefault="00BE19FA" w:rsidP="007321B1">
      <w:pPr>
        <w:keepNext/>
        <w:keepLines/>
        <w:rPr>
          <w:b/>
          <w:i/>
          <w:noProof/>
          <w:lang w:eastAsia="en-US"/>
        </w:rPr>
      </w:pPr>
    </w:p>
    <w:p w14:paraId="1E83B024" w14:textId="77777777" w:rsidR="00B51582" w:rsidRDefault="00B51582" w:rsidP="00B51582">
      <w:pPr>
        <w:overflowPunct w:val="0"/>
        <w:autoSpaceDE w:val="0"/>
        <w:autoSpaceDN w:val="0"/>
        <w:adjustRightInd w:val="0"/>
        <w:jc w:val="center"/>
        <w:textAlignment w:val="baseline"/>
        <w:rPr>
          <w:b/>
          <w:szCs w:val="20"/>
        </w:rPr>
      </w:pPr>
      <w:r>
        <w:rPr>
          <w:b/>
          <w:szCs w:val="20"/>
        </w:rPr>
        <w:t>7. Építmények anyaghasználatára vonatkozó általános anyaghasználati követelmények</w:t>
      </w:r>
    </w:p>
    <w:p w14:paraId="3D09203B" w14:textId="77777777" w:rsidR="00B51582" w:rsidRDefault="00B51582" w:rsidP="00B51582">
      <w:pPr>
        <w:overflowPunct w:val="0"/>
        <w:autoSpaceDE w:val="0"/>
        <w:autoSpaceDN w:val="0"/>
        <w:adjustRightInd w:val="0"/>
        <w:jc w:val="center"/>
        <w:textAlignment w:val="baseline"/>
        <w:rPr>
          <w:b/>
          <w:szCs w:val="20"/>
        </w:rPr>
      </w:pPr>
    </w:p>
    <w:p w14:paraId="22265865" w14:textId="77777777" w:rsidR="00B51582" w:rsidRPr="001319AA" w:rsidRDefault="00B51582" w:rsidP="00B51582">
      <w:pPr>
        <w:overflowPunct w:val="0"/>
        <w:autoSpaceDE w:val="0"/>
        <w:autoSpaceDN w:val="0"/>
        <w:adjustRightInd w:val="0"/>
        <w:jc w:val="center"/>
        <w:textAlignment w:val="baseline"/>
        <w:rPr>
          <w:b/>
          <w:szCs w:val="20"/>
        </w:rPr>
      </w:pPr>
      <w:r>
        <w:rPr>
          <w:b/>
          <w:szCs w:val="20"/>
        </w:rPr>
        <w:t>12. §</w:t>
      </w:r>
    </w:p>
    <w:p w14:paraId="3419CFD1" w14:textId="77777777" w:rsidR="00B51582" w:rsidRDefault="00B51582" w:rsidP="00B51582">
      <w:pPr>
        <w:keepNext/>
        <w:keepLines/>
        <w:rPr>
          <w:b/>
          <w:i/>
          <w:noProof/>
          <w:lang w:eastAsia="en-US"/>
        </w:rPr>
      </w:pPr>
    </w:p>
    <w:p w14:paraId="5D465672" w14:textId="77777777" w:rsidR="00B51582" w:rsidRDefault="00B51582" w:rsidP="004407A4">
      <w:pPr>
        <w:pStyle w:val="Default"/>
        <w:numPr>
          <w:ilvl w:val="0"/>
          <w:numId w:val="42"/>
        </w:numPr>
        <w:tabs>
          <w:tab w:val="left" w:pos="426"/>
        </w:tabs>
        <w:ind w:left="0" w:firstLine="0"/>
        <w:jc w:val="both"/>
        <w:rPr>
          <w:rFonts w:ascii="Times New Roman" w:hAnsi="Times New Roman" w:cs="Times New Roman"/>
          <w:color w:val="auto"/>
        </w:rPr>
      </w:pPr>
      <w:r w:rsidRPr="004F5A9B">
        <w:rPr>
          <w:rFonts w:ascii="Times New Roman" w:hAnsi="Times New Roman" w:cs="Times New Roman"/>
          <w:color w:val="auto"/>
        </w:rPr>
        <w:t>Közterületről látható</w:t>
      </w:r>
      <w:r w:rsidRPr="004F5A9B">
        <w:rPr>
          <w:rFonts w:ascii="Times New Roman" w:hAnsi="Times New Roman" w:cs="Times New Roman"/>
          <w:b/>
          <w:color w:val="auto"/>
        </w:rPr>
        <w:t xml:space="preserve"> </w:t>
      </w:r>
      <w:r w:rsidRPr="004F5A9B">
        <w:rPr>
          <w:rFonts w:ascii="Times New Roman" w:hAnsi="Times New Roman" w:cs="Times New Roman"/>
          <w:color w:val="auto"/>
        </w:rPr>
        <w:t xml:space="preserve">tető </w:t>
      </w:r>
      <w:proofErr w:type="spellStart"/>
      <w:r w:rsidRPr="004F5A9B">
        <w:rPr>
          <w:rFonts w:ascii="Times New Roman" w:hAnsi="Times New Roman" w:cs="Times New Roman"/>
          <w:color w:val="auto"/>
        </w:rPr>
        <w:t>héjalásaként</w:t>
      </w:r>
      <w:proofErr w:type="spellEnd"/>
      <w:r w:rsidRPr="004F5A9B">
        <w:rPr>
          <w:rFonts w:ascii="Times New Roman" w:hAnsi="Times New Roman" w:cs="Times New Roman"/>
          <w:color w:val="auto"/>
        </w:rPr>
        <w:t xml:space="preserve"> a települési környezethez nem illeszkedő anyag,</w:t>
      </w:r>
      <w:r>
        <w:rPr>
          <w:rFonts w:ascii="Times New Roman" w:hAnsi="Times New Roman" w:cs="Times New Roman"/>
          <w:color w:val="auto"/>
        </w:rPr>
        <w:t xml:space="preserve"> például n</w:t>
      </w:r>
      <w:r w:rsidRPr="0066156F">
        <w:rPr>
          <w:rFonts w:ascii="Times New Roman" w:hAnsi="Times New Roman" w:cs="Times New Roman"/>
          <w:color w:val="auto"/>
        </w:rPr>
        <w:t xml:space="preserve">atúr alumínium hullámlemez, </w:t>
      </w:r>
      <w:r w:rsidRPr="00195E7C">
        <w:rPr>
          <w:rFonts w:ascii="Times New Roman" w:hAnsi="Times New Roman" w:cs="Times New Roman"/>
          <w:color w:val="auto"/>
        </w:rPr>
        <w:t>bitumenes hullámlemez, cserépfedés mintázatú bitumenes lemez</w:t>
      </w:r>
      <w:r w:rsidRPr="0066156F">
        <w:rPr>
          <w:rFonts w:ascii="Times New Roman" w:hAnsi="Times New Roman" w:cs="Times New Roman"/>
          <w:color w:val="auto"/>
        </w:rPr>
        <w:t xml:space="preserve">, rikító színű vagy fényes felület nem alkalmazható. </w:t>
      </w:r>
    </w:p>
    <w:p w14:paraId="6E6F453A" w14:textId="77777777" w:rsidR="00B51582" w:rsidRDefault="00B51582" w:rsidP="00B51582">
      <w:pPr>
        <w:pStyle w:val="Listaszerbekezds"/>
      </w:pPr>
    </w:p>
    <w:p w14:paraId="51B0E67F" w14:textId="1A9186B5" w:rsidR="00B51582" w:rsidRPr="006D4F12" w:rsidRDefault="00B51582" w:rsidP="006D4F12">
      <w:pPr>
        <w:pStyle w:val="Default"/>
        <w:numPr>
          <w:ilvl w:val="0"/>
          <w:numId w:val="42"/>
        </w:numPr>
        <w:tabs>
          <w:tab w:val="left" w:pos="426"/>
        </w:tabs>
        <w:ind w:left="0" w:firstLine="0"/>
        <w:jc w:val="both"/>
        <w:rPr>
          <w:rFonts w:ascii="Times New Roman" w:hAnsi="Times New Roman" w:cs="Times New Roman"/>
          <w:color w:val="auto"/>
        </w:rPr>
      </w:pPr>
      <w:r>
        <w:rPr>
          <w:rFonts w:ascii="Times New Roman" w:hAnsi="Times New Roman" w:cs="Times New Roman"/>
          <w:color w:val="auto"/>
        </w:rPr>
        <w:t>Utcafronti részen nádszövet, sem kerítés, sem erkély, sem loggia takarására nem helyezhető el.</w:t>
      </w:r>
    </w:p>
    <w:p w14:paraId="0A8771A1" w14:textId="77777777" w:rsidR="00B51582" w:rsidRDefault="00B51582" w:rsidP="00B51582">
      <w:pPr>
        <w:overflowPunct w:val="0"/>
        <w:autoSpaceDE w:val="0"/>
        <w:autoSpaceDN w:val="0"/>
        <w:adjustRightInd w:val="0"/>
        <w:jc w:val="center"/>
        <w:textAlignment w:val="baseline"/>
        <w:rPr>
          <w:b/>
          <w:szCs w:val="20"/>
        </w:rPr>
      </w:pPr>
      <w:r>
        <w:rPr>
          <w:b/>
          <w:szCs w:val="20"/>
        </w:rPr>
        <w:lastRenderedPageBreak/>
        <w:t>8. A településképi szempontból meghatározó területekre vonatkozó területi</w:t>
      </w:r>
      <w:r w:rsidR="00944EE2">
        <w:rPr>
          <w:b/>
          <w:szCs w:val="20"/>
        </w:rPr>
        <w:t xml:space="preserve"> építészeti </w:t>
      </w:r>
      <w:r w:rsidRPr="00944EE2">
        <w:rPr>
          <w:b/>
          <w:szCs w:val="20"/>
        </w:rPr>
        <w:t>településképi követelmények</w:t>
      </w:r>
    </w:p>
    <w:p w14:paraId="091EE64A" w14:textId="77777777" w:rsidR="00B51582" w:rsidRDefault="00B51582" w:rsidP="00B51582">
      <w:pPr>
        <w:overflowPunct w:val="0"/>
        <w:autoSpaceDE w:val="0"/>
        <w:autoSpaceDN w:val="0"/>
        <w:adjustRightInd w:val="0"/>
        <w:textAlignment w:val="baseline"/>
        <w:rPr>
          <w:b/>
          <w:szCs w:val="20"/>
        </w:rPr>
      </w:pPr>
    </w:p>
    <w:p w14:paraId="01754C39" w14:textId="77777777" w:rsidR="00B51582" w:rsidRPr="001319AA" w:rsidRDefault="00B51582" w:rsidP="00B51582">
      <w:pPr>
        <w:overflowPunct w:val="0"/>
        <w:autoSpaceDE w:val="0"/>
        <w:autoSpaceDN w:val="0"/>
        <w:adjustRightInd w:val="0"/>
        <w:jc w:val="center"/>
        <w:textAlignment w:val="baseline"/>
        <w:rPr>
          <w:b/>
          <w:szCs w:val="20"/>
        </w:rPr>
      </w:pPr>
      <w:r>
        <w:rPr>
          <w:b/>
          <w:szCs w:val="20"/>
        </w:rPr>
        <w:t>13. §</w:t>
      </w:r>
    </w:p>
    <w:p w14:paraId="0D47D6D3" w14:textId="77777777" w:rsidR="00B51582" w:rsidRPr="00BC1249" w:rsidRDefault="00B51582" w:rsidP="00B51582">
      <w:pPr>
        <w:pStyle w:val="Default"/>
        <w:tabs>
          <w:tab w:val="left" w:pos="426"/>
        </w:tabs>
        <w:jc w:val="both"/>
        <w:rPr>
          <w:rFonts w:ascii="Times New Roman" w:hAnsi="Times New Roman" w:cs="Times New Roman"/>
          <w:color w:val="auto"/>
        </w:rPr>
      </w:pPr>
    </w:p>
    <w:p w14:paraId="1809200E" w14:textId="77777777" w:rsidR="00B51582" w:rsidRDefault="00B51582" w:rsidP="004407A4">
      <w:pPr>
        <w:pStyle w:val="Default"/>
        <w:numPr>
          <w:ilvl w:val="0"/>
          <w:numId w:val="43"/>
        </w:numPr>
        <w:tabs>
          <w:tab w:val="left" w:pos="426"/>
        </w:tabs>
        <w:ind w:left="0" w:firstLine="0"/>
        <w:jc w:val="both"/>
        <w:rPr>
          <w:rFonts w:ascii="Times New Roman" w:hAnsi="Times New Roman" w:cs="Times New Roman"/>
          <w:color w:val="auto"/>
        </w:rPr>
      </w:pPr>
      <w:r w:rsidRPr="00BC1249">
        <w:rPr>
          <w:rFonts w:ascii="Times New Roman" w:hAnsi="Times New Roman" w:cs="Times New Roman"/>
          <w:color w:val="auto"/>
        </w:rPr>
        <w:t>Az utcavonalra helyezett merőleges vonal mentén mért 50 m-t meghaladó telekmélység esetén lakóépület</w:t>
      </w:r>
      <w:r>
        <w:rPr>
          <w:rFonts w:ascii="Times New Roman" w:hAnsi="Times New Roman" w:cs="Times New Roman"/>
          <w:color w:val="auto"/>
        </w:rPr>
        <w:t>et</w:t>
      </w:r>
      <w:r w:rsidRPr="00BC1249">
        <w:rPr>
          <w:rFonts w:ascii="Times New Roman" w:hAnsi="Times New Roman" w:cs="Times New Roman"/>
          <w:color w:val="auto"/>
        </w:rPr>
        <w:t xml:space="preserve"> az építési hely utca felöli határától mért 40 m-en belül </w:t>
      </w:r>
      <w:r>
        <w:rPr>
          <w:rFonts w:ascii="Times New Roman" w:hAnsi="Times New Roman" w:cs="Times New Roman"/>
          <w:color w:val="auto"/>
        </w:rPr>
        <w:t>kell elhelyezni</w:t>
      </w:r>
      <w:r w:rsidRPr="00BC1249">
        <w:rPr>
          <w:rFonts w:ascii="Times New Roman" w:hAnsi="Times New Roman" w:cs="Times New Roman"/>
          <w:color w:val="auto"/>
        </w:rPr>
        <w:t xml:space="preserve">. Legalább 6,0 m hátsókertet biztosítani kell. A melléképítményeket, illetve melléképületeket úgy kell elhelyezni, hogy a hátsó telekhatártól mért legalább 1 m területsáv szabadon maradjon. </w:t>
      </w:r>
    </w:p>
    <w:p w14:paraId="311F682E" w14:textId="77777777" w:rsidR="00B51582" w:rsidRPr="00BC1249" w:rsidRDefault="00B51582" w:rsidP="00B51582">
      <w:pPr>
        <w:pStyle w:val="Default"/>
        <w:tabs>
          <w:tab w:val="left" w:pos="426"/>
        </w:tabs>
        <w:jc w:val="both"/>
        <w:rPr>
          <w:rFonts w:ascii="Times New Roman" w:hAnsi="Times New Roman" w:cs="Times New Roman"/>
          <w:color w:val="auto"/>
        </w:rPr>
      </w:pPr>
    </w:p>
    <w:p w14:paraId="1CEC798D" w14:textId="77777777" w:rsidR="00B51582" w:rsidRDefault="00584716" w:rsidP="004407A4">
      <w:pPr>
        <w:pStyle w:val="Default"/>
        <w:numPr>
          <w:ilvl w:val="0"/>
          <w:numId w:val="43"/>
        </w:numPr>
        <w:tabs>
          <w:tab w:val="left" w:pos="426"/>
        </w:tabs>
        <w:ind w:left="0" w:firstLine="0"/>
        <w:jc w:val="both"/>
        <w:rPr>
          <w:rFonts w:ascii="Times New Roman" w:hAnsi="Times New Roman" w:cs="Times New Roman"/>
          <w:color w:val="auto"/>
        </w:rPr>
      </w:pPr>
      <w:r>
        <w:rPr>
          <w:rFonts w:ascii="Times New Roman" w:hAnsi="Times New Roman" w:cs="Times New Roman"/>
          <w:color w:val="auto"/>
        </w:rPr>
        <w:t>A telek (1</w:t>
      </w:r>
      <w:r w:rsidR="00B51582" w:rsidRPr="00BC1249">
        <w:rPr>
          <w:rFonts w:ascii="Times New Roman" w:hAnsi="Times New Roman" w:cs="Times New Roman"/>
          <w:color w:val="auto"/>
        </w:rPr>
        <w:t xml:space="preserve">) bekezdésben meghatározott építési helyén belül melléképítmény csak a főfunkciót befogadó épület létesítése után építhető. </w:t>
      </w:r>
    </w:p>
    <w:p w14:paraId="36FFE755" w14:textId="77777777" w:rsidR="00584716" w:rsidRDefault="00584716" w:rsidP="00584716">
      <w:pPr>
        <w:pStyle w:val="Listaszerbekezds"/>
      </w:pPr>
    </w:p>
    <w:p w14:paraId="125A868E" w14:textId="77777777" w:rsidR="00584716" w:rsidRDefault="00584716" w:rsidP="004407A4">
      <w:pPr>
        <w:pStyle w:val="Default"/>
        <w:numPr>
          <w:ilvl w:val="0"/>
          <w:numId w:val="43"/>
        </w:numPr>
        <w:tabs>
          <w:tab w:val="left" w:pos="426"/>
        </w:tabs>
        <w:ind w:left="0" w:firstLine="0"/>
        <w:jc w:val="both"/>
        <w:rPr>
          <w:rFonts w:ascii="Times New Roman" w:hAnsi="Times New Roman" w:cs="Times New Roman"/>
          <w:color w:val="auto"/>
        </w:rPr>
      </w:pPr>
      <w:r>
        <w:rPr>
          <w:rFonts w:ascii="Times New Roman" w:hAnsi="Times New Roman" w:cs="Times New Roman"/>
          <w:color w:val="auto"/>
        </w:rPr>
        <w:t>Klíma berendezések kültéri egységeit oldalkerti és hátsókerti homlokzaton kell elhelyezni, kivéve a lakótelepszerű beépítésű területeket és a kisvárosias lakóterületeket, ahol a kültéri egységeket a homlokzaton egymáshoz képest azonos pozícióban, függőlegesen és vízszintes vonalak mentén kell elhelyezni.</w:t>
      </w:r>
    </w:p>
    <w:p w14:paraId="39AD7C5B" w14:textId="77777777" w:rsidR="00BE19FA" w:rsidRDefault="00BE19FA" w:rsidP="007321B1">
      <w:pPr>
        <w:keepNext/>
        <w:keepLines/>
        <w:rPr>
          <w:rFonts w:eastAsiaTheme="minorHAnsi"/>
          <w:lang w:eastAsia="en-US"/>
        </w:rPr>
      </w:pPr>
    </w:p>
    <w:p w14:paraId="5BE99FB9" w14:textId="77777777" w:rsidR="006D4F12" w:rsidRDefault="006D4F12" w:rsidP="007321B1">
      <w:pPr>
        <w:keepNext/>
        <w:keepLines/>
        <w:rPr>
          <w:b/>
          <w:i/>
          <w:noProof/>
          <w:lang w:eastAsia="en-US"/>
        </w:rPr>
      </w:pPr>
    </w:p>
    <w:p w14:paraId="4F888454" w14:textId="77777777" w:rsidR="00BE19FA" w:rsidRPr="001319AA" w:rsidRDefault="00B51582" w:rsidP="00BE19FA">
      <w:pPr>
        <w:overflowPunct w:val="0"/>
        <w:autoSpaceDE w:val="0"/>
        <w:autoSpaceDN w:val="0"/>
        <w:adjustRightInd w:val="0"/>
        <w:jc w:val="center"/>
        <w:textAlignment w:val="baseline"/>
        <w:rPr>
          <w:b/>
          <w:szCs w:val="20"/>
        </w:rPr>
      </w:pPr>
      <w:r>
        <w:rPr>
          <w:b/>
          <w:szCs w:val="20"/>
        </w:rPr>
        <w:t>14</w:t>
      </w:r>
      <w:r w:rsidR="00BE19FA">
        <w:rPr>
          <w:b/>
          <w:szCs w:val="20"/>
        </w:rPr>
        <w:t>. §</w:t>
      </w:r>
    </w:p>
    <w:p w14:paraId="6FEC9C20" w14:textId="77777777" w:rsidR="00BE19FA" w:rsidRDefault="00BE19FA" w:rsidP="00BE19FA">
      <w:pPr>
        <w:pStyle w:val="Default"/>
        <w:jc w:val="both"/>
        <w:rPr>
          <w:rFonts w:ascii="Times New Roman" w:hAnsi="Times New Roman" w:cs="Times New Roman"/>
          <w:color w:val="auto"/>
        </w:rPr>
      </w:pPr>
    </w:p>
    <w:p w14:paraId="632E7BB9" w14:textId="77777777" w:rsidR="00BC1249" w:rsidRDefault="00BE19FA" w:rsidP="00BE19FA">
      <w:pPr>
        <w:pStyle w:val="Default"/>
        <w:jc w:val="both"/>
        <w:rPr>
          <w:rFonts w:ascii="Times New Roman" w:hAnsi="Times New Roman" w:cs="Times New Roman"/>
          <w:color w:val="auto"/>
        </w:rPr>
      </w:pPr>
      <w:r w:rsidRPr="0065484F">
        <w:rPr>
          <w:rFonts w:ascii="Times New Roman" w:hAnsi="Times New Roman" w:cs="Times New Roman"/>
          <w:color w:val="auto"/>
        </w:rPr>
        <w:t>(1) A tetőtér kialakításánál a térdfal magassága legfeljebb a padlóvona</w:t>
      </w:r>
      <w:r>
        <w:rPr>
          <w:rFonts w:ascii="Times New Roman" w:hAnsi="Times New Roman" w:cs="Times New Roman"/>
          <w:color w:val="auto"/>
        </w:rPr>
        <w:t xml:space="preserve">l magasságától mért 1,00 m </w:t>
      </w:r>
      <w:r w:rsidR="008E780A">
        <w:rPr>
          <w:rFonts w:ascii="Times New Roman" w:hAnsi="Times New Roman" w:cs="Times New Roman"/>
          <w:color w:val="auto"/>
        </w:rPr>
        <w:t>lehet</w:t>
      </w:r>
      <w:r w:rsidRPr="0065484F">
        <w:rPr>
          <w:rFonts w:ascii="Times New Roman" w:hAnsi="Times New Roman" w:cs="Times New Roman"/>
          <w:color w:val="auto"/>
        </w:rPr>
        <w:t xml:space="preserve">, kivéve a műemléki védett épületet, ahol az eredeti tetőidom megtartandó. </w:t>
      </w:r>
      <w:r w:rsidR="00641E6A">
        <w:rPr>
          <w:rFonts w:ascii="Times New Roman" w:hAnsi="Times New Roman" w:cs="Times New Roman"/>
          <w:color w:val="auto"/>
        </w:rPr>
        <w:t xml:space="preserve">  </w:t>
      </w:r>
    </w:p>
    <w:p w14:paraId="094D4B0B" w14:textId="77777777" w:rsidR="00BE19FA" w:rsidRPr="0065484F" w:rsidRDefault="00641E6A" w:rsidP="00BE19FA">
      <w:pPr>
        <w:pStyle w:val="Default"/>
        <w:jc w:val="both"/>
        <w:rPr>
          <w:rFonts w:ascii="Times New Roman" w:hAnsi="Times New Roman" w:cs="Times New Roman"/>
          <w:color w:val="auto"/>
        </w:rPr>
      </w:pPr>
      <w:r>
        <w:rPr>
          <w:rFonts w:ascii="Times New Roman" w:hAnsi="Times New Roman" w:cs="Times New Roman"/>
          <w:color w:val="auto"/>
        </w:rPr>
        <w:t xml:space="preserve"> </w:t>
      </w:r>
    </w:p>
    <w:p w14:paraId="75448882" w14:textId="77777777" w:rsidR="00BE19FA" w:rsidRDefault="00BC1249" w:rsidP="00BE19FA">
      <w:pPr>
        <w:pStyle w:val="Default"/>
        <w:jc w:val="both"/>
        <w:rPr>
          <w:rFonts w:ascii="Times New Roman" w:hAnsi="Times New Roman" w:cs="Times New Roman"/>
          <w:color w:val="auto"/>
        </w:rPr>
      </w:pPr>
      <w:r w:rsidRPr="00BC1249">
        <w:rPr>
          <w:rFonts w:ascii="Times New Roman" w:hAnsi="Times New Roman" w:cs="Times New Roman"/>
          <w:color w:val="auto"/>
        </w:rPr>
        <w:t>(2</w:t>
      </w:r>
      <w:r w:rsidR="00BE19FA" w:rsidRPr="00BC1249">
        <w:rPr>
          <w:rFonts w:ascii="Times New Roman" w:hAnsi="Times New Roman" w:cs="Times New Roman"/>
          <w:color w:val="auto"/>
        </w:rPr>
        <w:t xml:space="preserve">) </w:t>
      </w:r>
      <w:r w:rsidR="00DC665D" w:rsidRPr="00BC1249">
        <w:rPr>
          <w:rFonts w:ascii="Times New Roman" w:hAnsi="Times New Roman" w:cs="Times New Roman"/>
          <w:color w:val="auto"/>
        </w:rPr>
        <w:t>Az épületek padlásterében, tetőterében azon építményszint fölött, amelynek bármely részét a vízszintestől eltérő tetőszerkezet határol, padlástérként</w:t>
      </w:r>
      <w:r w:rsidR="00584716">
        <w:rPr>
          <w:rFonts w:ascii="Times New Roman" w:hAnsi="Times New Roman" w:cs="Times New Roman"/>
          <w:color w:val="auto"/>
        </w:rPr>
        <w:t xml:space="preserve"> kell kialakítani.</w:t>
      </w:r>
    </w:p>
    <w:p w14:paraId="6135E72C" w14:textId="77777777" w:rsidR="00B51582" w:rsidRDefault="00B51582" w:rsidP="00BE19FA">
      <w:pPr>
        <w:pStyle w:val="Default"/>
        <w:rPr>
          <w:rFonts w:ascii="Times New Roman" w:hAnsi="Times New Roman" w:cs="Times New Roman"/>
          <w:b/>
          <w:color w:val="auto"/>
        </w:rPr>
      </w:pPr>
    </w:p>
    <w:p w14:paraId="6BF27E3D" w14:textId="77777777" w:rsidR="00F16631" w:rsidRPr="0065484F" w:rsidRDefault="00F16631" w:rsidP="00BE19FA">
      <w:pPr>
        <w:pStyle w:val="Default"/>
        <w:rPr>
          <w:rFonts w:ascii="Times New Roman" w:hAnsi="Times New Roman" w:cs="Times New Roman"/>
          <w:b/>
          <w:color w:val="auto"/>
        </w:rPr>
      </w:pPr>
    </w:p>
    <w:p w14:paraId="50E1E2A5" w14:textId="77777777" w:rsidR="00BE19FA" w:rsidRPr="0065484F" w:rsidRDefault="00B51582" w:rsidP="00BE19FA">
      <w:pPr>
        <w:pStyle w:val="Default"/>
        <w:jc w:val="center"/>
        <w:rPr>
          <w:rFonts w:ascii="Times New Roman" w:hAnsi="Times New Roman" w:cs="Times New Roman"/>
          <w:b/>
          <w:color w:val="auto"/>
        </w:rPr>
      </w:pPr>
      <w:r>
        <w:rPr>
          <w:rFonts w:ascii="Times New Roman" w:hAnsi="Times New Roman" w:cs="Times New Roman"/>
          <w:b/>
          <w:color w:val="auto"/>
        </w:rPr>
        <w:t>15</w:t>
      </w:r>
      <w:r w:rsidR="00BE19FA">
        <w:rPr>
          <w:rFonts w:ascii="Times New Roman" w:hAnsi="Times New Roman" w:cs="Times New Roman"/>
          <w:b/>
          <w:color w:val="auto"/>
        </w:rPr>
        <w:t>. §</w:t>
      </w:r>
    </w:p>
    <w:p w14:paraId="6F4A9E27" w14:textId="77777777" w:rsidR="00766E5D" w:rsidRPr="0065484F" w:rsidRDefault="00766E5D" w:rsidP="00BE19FA">
      <w:pPr>
        <w:pStyle w:val="Default"/>
        <w:jc w:val="both"/>
        <w:rPr>
          <w:rFonts w:ascii="Times New Roman" w:hAnsi="Times New Roman" w:cs="Times New Roman"/>
          <w:color w:val="auto"/>
        </w:rPr>
      </w:pPr>
    </w:p>
    <w:p w14:paraId="1CA23289" w14:textId="77777777" w:rsidR="00BE19FA" w:rsidRDefault="00BE19FA" w:rsidP="004407A4">
      <w:pPr>
        <w:pStyle w:val="Default"/>
        <w:numPr>
          <w:ilvl w:val="0"/>
          <w:numId w:val="68"/>
        </w:numPr>
        <w:tabs>
          <w:tab w:val="left" w:pos="426"/>
        </w:tabs>
        <w:ind w:left="0" w:firstLine="0"/>
        <w:jc w:val="both"/>
        <w:rPr>
          <w:rFonts w:ascii="Times New Roman" w:hAnsi="Times New Roman" w:cs="Times New Roman"/>
          <w:color w:val="auto"/>
        </w:rPr>
      </w:pPr>
      <w:r w:rsidRPr="0065484F">
        <w:rPr>
          <w:rFonts w:ascii="Times New Roman" w:hAnsi="Times New Roman" w:cs="Times New Roman"/>
          <w:color w:val="auto"/>
        </w:rPr>
        <w:t xml:space="preserve">Az épületek felújítása során a kedvező utcaképi megjelenés érdekében az utcai </w:t>
      </w:r>
      <w:r w:rsidRPr="00584716">
        <w:rPr>
          <w:rFonts w:ascii="Times New Roman" w:hAnsi="Times New Roman" w:cs="Times New Roman"/>
          <w:color w:val="auto"/>
        </w:rPr>
        <w:t xml:space="preserve">homlokzatokon </w:t>
      </w:r>
      <w:r w:rsidR="00B51582" w:rsidRPr="00584716">
        <w:rPr>
          <w:rFonts w:ascii="Times New Roman" w:hAnsi="Times New Roman" w:cs="Times New Roman"/>
          <w:color w:val="auto"/>
        </w:rPr>
        <w:t>a nyílászárók azonos színűek kell, hogy legyenek,</w:t>
      </w:r>
      <w:r w:rsidRPr="0065484F">
        <w:rPr>
          <w:rFonts w:ascii="Times New Roman" w:hAnsi="Times New Roman" w:cs="Times New Roman"/>
          <w:color w:val="auto"/>
        </w:rPr>
        <w:t xml:space="preserve"> illetve a nyílászárók csa</w:t>
      </w:r>
      <w:r w:rsidR="00766E5D">
        <w:rPr>
          <w:rFonts w:ascii="Times New Roman" w:hAnsi="Times New Roman" w:cs="Times New Roman"/>
          <w:color w:val="auto"/>
        </w:rPr>
        <w:t>k azonos színben újíthatók fel.</w:t>
      </w:r>
    </w:p>
    <w:p w14:paraId="157968B2" w14:textId="77777777" w:rsidR="00766E5D" w:rsidRPr="0065484F" w:rsidRDefault="00766E5D" w:rsidP="00BE19FA">
      <w:pPr>
        <w:pStyle w:val="Default"/>
        <w:jc w:val="both"/>
        <w:rPr>
          <w:rFonts w:ascii="Times New Roman" w:hAnsi="Times New Roman" w:cs="Times New Roman"/>
          <w:color w:val="auto"/>
        </w:rPr>
      </w:pPr>
    </w:p>
    <w:p w14:paraId="6DB22D9B" w14:textId="77777777" w:rsidR="00BE19FA" w:rsidRDefault="00BE19FA" w:rsidP="004407A4">
      <w:pPr>
        <w:pStyle w:val="Default"/>
        <w:numPr>
          <w:ilvl w:val="0"/>
          <w:numId w:val="68"/>
        </w:numPr>
        <w:tabs>
          <w:tab w:val="left" w:pos="426"/>
        </w:tabs>
        <w:ind w:left="0" w:firstLine="0"/>
        <w:jc w:val="both"/>
        <w:rPr>
          <w:rFonts w:ascii="Times New Roman" w:hAnsi="Times New Roman" w:cs="Times New Roman"/>
          <w:color w:val="auto"/>
        </w:rPr>
      </w:pPr>
      <w:r w:rsidRPr="0065484F">
        <w:rPr>
          <w:rFonts w:ascii="Times New Roman" w:hAnsi="Times New Roman" w:cs="Times New Roman"/>
          <w:color w:val="auto"/>
        </w:rPr>
        <w:t>Homlokzatok utólagos hőszigetelés</w:t>
      </w:r>
      <w:r w:rsidR="00F8798E">
        <w:rPr>
          <w:rFonts w:ascii="Times New Roman" w:hAnsi="Times New Roman" w:cs="Times New Roman"/>
          <w:color w:val="auto"/>
        </w:rPr>
        <w:t>e</w:t>
      </w:r>
      <w:r w:rsidRPr="0065484F">
        <w:rPr>
          <w:rFonts w:ascii="Times New Roman" w:hAnsi="Times New Roman" w:cs="Times New Roman"/>
          <w:color w:val="auto"/>
        </w:rPr>
        <w:t xml:space="preserve">, homlokzatfestés legalább az utcai homlokzat egészén, saroképület esetén utcai homlokzatok egészére kiterjedően </w:t>
      </w:r>
      <w:r w:rsidR="00F8798E">
        <w:rPr>
          <w:rFonts w:ascii="Times New Roman" w:hAnsi="Times New Roman" w:cs="Times New Roman"/>
          <w:color w:val="auto"/>
        </w:rPr>
        <w:t>végezhető el.</w:t>
      </w:r>
    </w:p>
    <w:p w14:paraId="678C954F" w14:textId="77777777" w:rsidR="00A73F4A" w:rsidRDefault="00A73F4A" w:rsidP="00A73F4A">
      <w:pPr>
        <w:pStyle w:val="Default"/>
        <w:jc w:val="both"/>
        <w:rPr>
          <w:rFonts w:ascii="Times New Roman" w:hAnsi="Times New Roman" w:cs="Times New Roman"/>
          <w:color w:val="auto"/>
        </w:rPr>
      </w:pPr>
    </w:p>
    <w:p w14:paraId="1748D73C" w14:textId="77777777" w:rsidR="00A73F4A" w:rsidRDefault="00A73F4A" w:rsidP="004407A4">
      <w:pPr>
        <w:pStyle w:val="Default"/>
        <w:numPr>
          <w:ilvl w:val="0"/>
          <w:numId w:val="68"/>
        </w:numPr>
        <w:tabs>
          <w:tab w:val="left" w:pos="426"/>
        </w:tabs>
        <w:ind w:left="0" w:firstLine="0"/>
        <w:jc w:val="both"/>
        <w:rPr>
          <w:rFonts w:ascii="Times New Roman" w:hAnsi="Times New Roman" w:cs="Times New Roman"/>
          <w:color w:val="auto"/>
        </w:rPr>
      </w:pPr>
      <w:r>
        <w:rPr>
          <w:rFonts w:ascii="Times New Roman" w:hAnsi="Times New Roman" w:cs="Times New Roman"/>
          <w:color w:val="auto"/>
        </w:rPr>
        <w:t>Nyílászárók cseréje esetén, színben és osztásban igazodni kell a meglévő nyílászárókhoz, kivéve, ha az, az adott épület egésze vonatkozásában történik.</w:t>
      </w:r>
    </w:p>
    <w:p w14:paraId="1790DE33" w14:textId="77777777" w:rsidR="006D11B2" w:rsidRDefault="006D11B2" w:rsidP="006D11B2">
      <w:pPr>
        <w:pStyle w:val="Default"/>
        <w:tabs>
          <w:tab w:val="left" w:pos="426"/>
        </w:tabs>
        <w:jc w:val="both"/>
        <w:rPr>
          <w:rFonts w:ascii="Times New Roman" w:hAnsi="Times New Roman" w:cs="Times New Roman"/>
          <w:color w:val="auto"/>
        </w:rPr>
      </w:pPr>
    </w:p>
    <w:p w14:paraId="0B78A885" w14:textId="6625DC6B" w:rsidR="00AC29F2" w:rsidRPr="00523232" w:rsidRDefault="006D11B2" w:rsidP="00AC29F2">
      <w:pPr>
        <w:pStyle w:val="Default"/>
        <w:numPr>
          <w:ilvl w:val="0"/>
          <w:numId w:val="68"/>
        </w:numPr>
        <w:tabs>
          <w:tab w:val="left" w:pos="426"/>
        </w:tabs>
        <w:ind w:left="0" w:firstLine="0"/>
        <w:jc w:val="both"/>
        <w:rPr>
          <w:rFonts w:ascii="Times New Roman" w:hAnsi="Times New Roman" w:cs="Times New Roman"/>
          <w:color w:val="auto"/>
        </w:rPr>
      </w:pPr>
      <w:r w:rsidRPr="00523232">
        <w:rPr>
          <w:rFonts w:ascii="Times New Roman" w:hAnsi="Times New Roman" w:cs="Times New Roman"/>
          <w:color w:val="000000" w:themeColor="text1"/>
        </w:rPr>
        <w:t>A telepszerű beépítésű terület: A hűtőg</w:t>
      </w:r>
      <w:r w:rsidR="00A149FB" w:rsidRPr="00523232">
        <w:rPr>
          <w:rFonts w:ascii="Times New Roman" w:hAnsi="Times New Roman" w:cs="Times New Roman"/>
          <w:color w:val="000000" w:themeColor="text1"/>
        </w:rPr>
        <w:t>épgyári lakótelep településrészen</w:t>
      </w:r>
      <w:r w:rsidRPr="00523232">
        <w:rPr>
          <w:rFonts w:ascii="Times New Roman" w:hAnsi="Times New Roman" w:cs="Times New Roman"/>
          <w:color w:val="000000" w:themeColor="text1"/>
        </w:rPr>
        <w:t xml:space="preserve"> a meglévő acél zárszelvény-pálcás kerítéseket, felújításuk vagy cseréjük esetén, ugyanilyen formában kell felújítani, illetve felépíteni.</w:t>
      </w:r>
    </w:p>
    <w:p w14:paraId="42DA8EA3" w14:textId="77777777" w:rsidR="00523232" w:rsidRPr="00523232" w:rsidRDefault="00523232" w:rsidP="00523232">
      <w:pPr>
        <w:pStyle w:val="Default"/>
        <w:tabs>
          <w:tab w:val="left" w:pos="426"/>
        </w:tabs>
        <w:jc w:val="both"/>
        <w:rPr>
          <w:rFonts w:ascii="Times New Roman" w:hAnsi="Times New Roman" w:cs="Times New Roman"/>
          <w:color w:val="auto"/>
        </w:rPr>
      </w:pPr>
    </w:p>
    <w:p w14:paraId="69EF9E72" w14:textId="15707915" w:rsidR="00AC29F2" w:rsidRPr="00523232" w:rsidRDefault="00AC29F2" w:rsidP="00AC29F2">
      <w:pPr>
        <w:pStyle w:val="Default"/>
        <w:numPr>
          <w:ilvl w:val="0"/>
          <w:numId w:val="68"/>
        </w:numPr>
        <w:tabs>
          <w:tab w:val="left" w:pos="426"/>
        </w:tabs>
        <w:ind w:left="0" w:firstLine="0"/>
        <w:jc w:val="both"/>
        <w:rPr>
          <w:rFonts w:ascii="Times New Roman" w:hAnsi="Times New Roman" w:cs="Times New Roman"/>
          <w:color w:val="auto"/>
        </w:rPr>
      </w:pPr>
      <w:r w:rsidRPr="00523232">
        <w:rPr>
          <w:rFonts w:ascii="Times New Roman" w:hAnsi="Times New Roman" w:cs="Times New Roman"/>
          <w:color w:val="000000" w:themeColor="text1"/>
        </w:rPr>
        <w:t>Az utcafronti kerítések esetén műanyag vagy acél hullám- illetve trapézlemez kerítések nem építhetők, kivéve a fa mintázatú trapézlemezeket.</w:t>
      </w:r>
    </w:p>
    <w:p w14:paraId="6075E2F9" w14:textId="77777777" w:rsidR="00E04BBA" w:rsidRDefault="00E04BBA" w:rsidP="00BE19FA">
      <w:pPr>
        <w:pStyle w:val="Default"/>
        <w:jc w:val="both"/>
        <w:rPr>
          <w:rFonts w:ascii="Times New Roman" w:hAnsi="Times New Roman" w:cs="Times New Roman"/>
          <w:color w:val="auto"/>
        </w:rPr>
      </w:pPr>
    </w:p>
    <w:p w14:paraId="259163EB" w14:textId="77777777" w:rsidR="00E04BBA" w:rsidRDefault="00E04BBA" w:rsidP="00E04BBA">
      <w:pPr>
        <w:pStyle w:val="Default"/>
        <w:rPr>
          <w:rFonts w:ascii="Times New Roman" w:hAnsi="Times New Roman" w:cs="Times New Roman"/>
          <w:b/>
          <w:color w:val="auto"/>
        </w:rPr>
      </w:pPr>
    </w:p>
    <w:p w14:paraId="2CA17179" w14:textId="77777777" w:rsidR="006D4F12" w:rsidRPr="0065484F" w:rsidRDefault="006D4F12" w:rsidP="00E04BBA">
      <w:pPr>
        <w:pStyle w:val="Default"/>
        <w:rPr>
          <w:rFonts w:ascii="Times New Roman" w:hAnsi="Times New Roman" w:cs="Times New Roman"/>
          <w:b/>
          <w:color w:val="auto"/>
        </w:rPr>
      </w:pPr>
    </w:p>
    <w:p w14:paraId="55B2F2B4" w14:textId="77777777" w:rsidR="00E04BBA" w:rsidRPr="00BC1249" w:rsidRDefault="00E04BBA" w:rsidP="00E04BBA">
      <w:pPr>
        <w:pStyle w:val="Default"/>
        <w:jc w:val="center"/>
        <w:rPr>
          <w:rFonts w:ascii="Times New Roman" w:hAnsi="Times New Roman" w:cs="Times New Roman"/>
          <w:b/>
          <w:color w:val="auto"/>
        </w:rPr>
      </w:pPr>
      <w:r w:rsidRPr="00BC1249">
        <w:rPr>
          <w:rFonts w:ascii="Times New Roman" w:hAnsi="Times New Roman" w:cs="Times New Roman"/>
          <w:b/>
          <w:color w:val="auto"/>
        </w:rPr>
        <w:lastRenderedPageBreak/>
        <w:t>1</w:t>
      </w:r>
      <w:r w:rsidR="00B51582">
        <w:rPr>
          <w:rFonts w:ascii="Times New Roman" w:hAnsi="Times New Roman" w:cs="Times New Roman"/>
          <w:b/>
          <w:color w:val="auto"/>
        </w:rPr>
        <w:t>6</w:t>
      </w:r>
      <w:r w:rsidRPr="00BC1249">
        <w:rPr>
          <w:rFonts w:ascii="Times New Roman" w:hAnsi="Times New Roman" w:cs="Times New Roman"/>
          <w:b/>
          <w:color w:val="auto"/>
        </w:rPr>
        <w:t>. §</w:t>
      </w:r>
    </w:p>
    <w:p w14:paraId="4D15D668" w14:textId="77777777" w:rsidR="00E04BBA" w:rsidRPr="00BC1249" w:rsidRDefault="00E04BBA" w:rsidP="00BE19FA">
      <w:pPr>
        <w:pStyle w:val="Default"/>
        <w:jc w:val="both"/>
        <w:rPr>
          <w:rFonts w:ascii="Times New Roman" w:hAnsi="Times New Roman" w:cs="Times New Roman"/>
          <w:color w:val="auto"/>
        </w:rPr>
      </w:pPr>
    </w:p>
    <w:p w14:paraId="59CF26A7" w14:textId="2EF91C3E" w:rsidR="003F1DB2" w:rsidRDefault="003F1DB2" w:rsidP="004407A4">
      <w:pPr>
        <w:pStyle w:val="Default"/>
        <w:numPr>
          <w:ilvl w:val="0"/>
          <w:numId w:val="56"/>
        </w:numPr>
        <w:tabs>
          <w:tab w:val="left" w:pos="426"/>
        </w:tabs>
        <w:ind w:left="0" w:firstLine="0"/>
        <w:jc w:val="both"/>
        <w:rPr>
          <w:rFonts w:ascii="Times New Roman" w:hAnsi="Times New Roman" w:cs="Times New Roman"/>
          <w:color w:val="auto"/>
        </w:rPr>
      </w:pPr>
      <w:r w:rsidRPr="00BC1249">
        <w:rPr>
          <w:rFonts w:ascii="Times New Roman" w:hAnsi="Times New Roman" w:cs="Times New Roman"/>
          <w:color w:val="auto"/>
        </w:rPr>
        <w:t xml:space="preserve"> Az ingatlanok előtti közterület útszegélyig terjedő részén építési tevékenység</w:t>
      </w:r>
      <w:r w:rsidR="00F8798E">
        <w:rPr>
          <w:rFonts w:ascii="Times New Roman" w:hAnsi="Times New Roman" w:cs="Times New Roman"/>
          <w:color w:val="auto"/>
        </w:rPr>
        <w:t xml:space="preserve"> végzéséhez</w:t>
      </w:r>
      <w:r w:rsidRPr="00BC1249">
        <w:rPr>
          <w:rFonts w:ascii="Times New Roman" w:hAnsi="Times New Roman" w:cs="Times New Roman"/>
          <w:color w:val="auto"/>
        </w:rPr>
        <w:t xml:space="preserve"> közterület-alakítási terv </w:t>
      </w:r>
      <w:r w:rsidR="00F8798E">
        <w:rPr>
          <w:rFonts w:ascii="Times New Roman" w:hAnsi="Times New Roman" w:cs="Times New Roman"/>
          <w:color w:val="auto"/>
        </w:rPr>
        <w:t>szükséges.</w:t>
      </w:r>
      <w:r w:rsidRPr="00BC1249">
        <w:rPr>
          <w:rFonts w:ascii="Times New Roman" w:hAnsi="Times New Roman" w:cs="Times New Roman"/>
          <w:color w:val="auto"/>
        </w:rPr>
        <w:t xml:space="preserve"> A</w:t>
      </w:r>
      <w:r w:rsidR="003C1FF9" w:rsidRPr="00BC1249">
        <w:rPr>
          <w:rFonts w:ascii="Times New Roman" w:hAnsi="Times New Roman" w:cs="Times New Roman"/>
          <w:color w:val="auto"/>
        </w:rPr>
        <w:t xml:space="preserve"> </w:t>
      </w:r>
      <w:r w:rsidRPr="00BC1249">
        <w:rPr>
          <w:rFonts w:ascii="Times New Roman" w:hAnsi="Times New Roman" w:cs="Times New Roman"/>
          <w:color w:val="auto"/>
        </w:rPr>
        <w:t>terület</w:t>
      </w:r>
      <w:r w:rsidR="00523232">
        <w:rPr>
          <w:rFonts w:ascii="Times New Roman" w:hAnsi="Times New Roman" w:cs="Times New Roman"/>
          <w:color w:val="auto"/>
        </w:rPr>
        <w:t>en a</w:t>
      </w:r>
      <w:r w:rsidR="003C1FF9" w:rsidRPr="00BC1249">
        <w:rPr>
          <w:rFonts w:ascii="Times New Roman" w:hAnsi="Times New Roman" w:cs="Times New Roman"/>
          <w:color w:val="auto"/>
        </w:rPr>
        <w:t xml:space="preserve"> járd</w:t>
      </w:r>
      <w:r w:rsidR="00F8798E">
        <w:rPr>
          <w:rFonts w:ascii="Times New Roman" w:hAnsi="Times New Roman" w:cs="Times New Roman"/>
          <w:color w:val="auto"/>
        </w:rPr>
        <w:t>át</w:t>
      </w:r>
      <w:r w:rsidR="003C1FF9" w:rsidRPr="00BC1249">
        <w:rPr>
          <w:rFonts w:ascii="Times New Roman" w:hAnsi="Times New Roman" w:cs="Times New Roman"/>
          <w:color w:val="auto"/>
        </w:rPr>
        <w:t xml:space="preserve"> szilárd burkolattal </w:t>
      </w:r>
      <w:r w:rsidR="00F8798E">
        <w:rPr>
          <w:rFonts w:ascii="Times New Roman" w:hAnsi="Times New Roman" w:cs="Times New Roman"/>
          <w:color w:val="auto"/>
        </w:rPr>
        <w:t>kell burkolni</w:t>
      </w:r>
      <w:r w:rsidR="003C1FF9" w:rsidRPr="00BC1249">
        <w:rPr>
          <w:rFonts w:ascii="Times New Roman" w:hAnsi="Times New Roman" w:cs="Times New Roman"/>
          <w:color w:val="auto"/>
        </w:rPr>
        <w:t xml:space="preserve">. </w:t>
      </w:r>
      <w:r w:rsidR="002243B3" w:rsidRPr="00BC1249">
        <w:rPr>
          <w:rFonts w:ascii="Times New Roman" w:hAnsi="Times New Roman" w:cs="Times New Roman"/>
          <w:color w:val="auto"/>
        </w:rPr>
        <w:t>Ingatlanok előtt</w:t>
      </w:r>
      <w:r w:rsidR="00F8798E">
        <w:rPr>
          <w:rFonts w:ascii="Times New Roman" w:hAnsi="Times New Roman" w:cs="Times New Roman"/>
          <w:color w:val="auto"/>
        </w:rPr>
        <w:t xml:space="preserve"> -</w:t>
      </w:r>
      <w:r w:rsidR="002243B3" w:rsidRPr="00BC1249">
        <w:rPr>
          <w:rFonts w:ascii="Times New Roman" w:hAnsi="Times New Roman" w:cs="Times New Roman"/>
          <w:color w:val="auto"/>
        </w:rPr>
        <w:t xml:space="preserve"> amennyiben az utca szélességi méretei lehetővé teszik</w:t>
      </w:r>
      <w:r w:rsidR="00F8798E">
        <w:rPr>
          <w:rFonts w:ascii="Times New Roman" w:hAnsi="Times New Roman" w:cs="Times New Roman"/>
          <w:color w:val="auto"/>
        </w:rPr>
        <w:t xml:space="preserve"> -</w:t>
      </w:r>
      <w:r w:rsidR="002243B3" w:rsidRPr="00BC1249">
        <w:rPr>
          <w:rFonts w:ascii="Times New Roman" w:hAnsi="Times New Roman" w:cs="Times New Roman"/>
          <w:color w:val="auto"/>
        </w:rPr>
        <w:t xml:space="preserve"> egy gépkocsi sz</w:t>
      </w:r>
      <w:r w:rsidR="00B80D14">
        <w:rPr>
          <w:rFonts w:ascii="Times New Roman" w:hAnsi="Times New Roman" w:cs="Times New Roman"/>
          <w:color w:val="auto"/>
        </w:rPr>
        <w:t xml:space="preserve">ámára várakozóhely kialakítható. </w:t>
      </w:r>
      <w:r w:rsidR="00B80D14" w:rsidRPr="00523232">
        <w:rPr>
          <w:rFonts w:ascii="Times New Roman" w:hAnsi="Times New Roman" w:cs="Times New Roman"/>
          <w:color w:val="auto"/>
        </w:rPr>
        <w:t>A gépkocsi</w:t>
      </w:r>
      <w:r w:rsidR="002243B3" w:rsidRPr="00523232">
        <w:rPr>
          <w:rFonts w:ascii="Times New Roman" w:hAnsi="Times New Roman" w:cs="Times New Roman"/>
          <w:color w:val="auto"/>
        </w:rPr>
        <w:t xml:space="preserve"> </w:t>
      </w:r>
      <w:r w:rsidR="00B80D14" w:rsidRPr="00523232">
        <w:rPr>
          <w:rFonts w:ascii="Times New Roman" w:hAnsi="Times New Roman" w:cs="Times New Roman"/>
          <w:color w:val="auto"/>
        </w:rPr>
        <w:t xml:space="preserve">várakozóhely és a </w:t>
      </w:r>
      <w:proofErr w:type="spellStart"/>
      <w:r w:rsidR="00B80D14" w:rsidRPr="00523232">
        <w:rPr>
          <w:rFonts w:ascii="Times New Roman" w:hAnsi="Times New Roman" w:cs="Times New Roman"/>
          <w:color w:val="auto"/>
        </w:rPr>
        <w:t>gépkocsibeh</w:t>
      </w:r>
      <w:r w:rsidR="00523232" w:rsidRPr="00523232">
        <w:rPr>
          <w:rFonts w:ascii="Times New Roman" w:hAnsi="Times New Roman" w:cs="Times New Roman"/>
          <w:color w:val="auto"/>
        </w:rPr>
        <w:t>ajtó</w:t>
      </w:r>
      <w:proofErr w:type="spellEnd"/>
      <w:r w:rsidR="00523232" w:rsidRPr="00523232">
        <w:rPr>
          <w:rFonts w:ascii="Times New Roman" w:hAnsi="Times New Roman" w:cs="Times New Roman"/>
          <w:color w:val="auto"/>
        </w:rPr>
        <w:t xml:space="preserve"> járdáig terjedő szakaszának</w:t>
      </w:r>
      <w:r w:rsidR="002243B3" w:rsidRPr="00BC1249">
        <w:rPr>
          <w:rFonts w:ascii="Times New Roman" w:hAnsi="Times New Roman" w:cs="Times New Roman"/>
          <w:color w:val="auto"/>
        </w:rPr>
        <w:t xml:space="preserve"> burkolata vízáteresztő kell, hogy legyen.</w:t>
      </w:r>
      <w:r w:rsidR="00934CE0" w:rsidRPr="00BC1249">
        <w:rPr>
          <w:rFonts w:ascii="Times New Roman" w:hAnsi="Times New Roman" w:cs="Times New Roman"/>
          <w:color w:val="auto"/>
        </w:rPr>
        <w:t xml:space="preserve"> </w:t>
      </w:r>
      <w:r w:rsidR="002243B3" w:rsidRPr="00BC1249">
        <w:rPr>
          <w:rFonts w:ascii="Times New Roman" w:hAnsi="Times New Roman" w:cs="Times New Roman"/>
          <w:color w:val="auto"/>
        </w:rPr>
        <w:t>A terület egyéb felületeit zöldfelületként kell kialakítani és fenntartani.</w:t>
      </w:r>
    </w:p>
    <w:p w14:paraId="7B0AAA75" w14:textId="77777777" w:rsidR="00BC1249" w:rsidRPr="00BC1249" w:rsidRDefault="00BC1249" w:rsidP="00BC1249">
      <w:pPr>
        <w:pStyle w:val="Default"/>
        <w:jc w:val="both"/>
        <w:rPr>
          <w:rFonts w:ascii="Times New Roman" w:hAnsi="Times New Roman" w:cs="Times New Roman"/>
          <w:color w:val="auto"/>
        </w:rPr>
      </w:pPr>
    </w:p>
    <w:p w14:paraId="4AA47243" w14:textId="3982C684" w:rsidR="00EF5647" w:rsidRDefault="003F1DB2" w:rsidP="00EF5647">
      <w:pPr>
        <w:pStyle w:val="Default"/>
        <w:numPr>
          <w:ilvl w:val="0"/>
          <w:numId w:val="56"/>
        </w:numPr>
        <w:tabs>
          <w:tab w:val="left" w:pos="426"/>
        </w:tabs>
        <w:ind w:left="0" w:firstLine="0"/>
        <w:jc w:val="both"/>
        <w:rPr>
          <w:rFonts w:ascii="Times New Roman" w:hAnsi="Times New Roman" w:cs="Times New Roman"/>
          <w:color w:val="auto"/>
        </w:rPr>
      </w:pPr>
      <w:r w:rsidRPr="00BC1249">
        <w:rPr>
          <w:rFonts w:ascii="Times New Roman" w:hAnsi="Times New Roman" w:cs="Times New Roman"/>
          <w:color w:val="auto"/>
        </w:rPr>
        <w:t xml:space="preserve"> </w:t>
      </w:r>
      <w:r w:rsidR="00934CE0" w:rsidRPr="00BC1249">
        <w:rPr>
          <w:rFonts w:ascii="Times New Roman" w:hAnsi="Times New Roman" w:cs="Times New Roman"/>
          <w:color w:val="auto"/>
        </w:rPr>
        <w:t xml:space="preserve">Az épületekről a csapadékvizet a közterületi befogadóig a kezelő hozzájárulásával, a járdaszint alatt kell vezetni. </w:t>
      </w:r>
    </w:p>
    <w:p w14:paraId="69067F4E" w14:textId="77777777" w:rsidR="00EF5647" w:rsidRPr="00EF5647" w:rsidRDefault="00EF5647" w:rsidP="00EF5647">
      <w:pPr>
        <w:pStyle w:val="Default"/>
        <w:tabs>
          <w:tab w:val="left" w:pos="426"/>
        </w:tabs>
        <w:jc w:val="both"/>
        <w:rPr>
          <w:rFonts w:ascii="Times New Roman" w:hAnsi="Times New Roman" w:cs="Times New Roman"/>
          <w:color w:val="auto"/>
        </w:rPr>
      </w:pPr>
    </w:p>
    <w:p w14:paraId="34520C09" w14:textId="4C4D9956" w:rsidR="00EF5647" w:rsidRPr="00523232" w:rsidRDefault="00E0273E" w:rsidP="004407A4">
      <w:pPr>
        <w:pStyle w:val="Default"/>
        <w:numPr>
          <w:ilvl w:val="0"/>
          <w:numId w:val="56"/>
        </w:numPr>
        <w:tabs>
          <w:tab w:val="left" w:pos="426"/>
        </w:tabs>
        <w:ind w:left="0" w:firstLine="0"/>
        <w:jc w:val="both"/>
        <w:rPr>
          <w:rFonts w:ascii="Times New Roman" w:hAnsi="Times New Roman" w:cs="Times New Roman"/>
          <w:color w:val="auto"/>
        </w:rPr>
      </w:pPr>
      <w:r w:rsidRPr="00523232">
        <w:rPr>
          <w:rFonts w:ascii="Times New Roman" w:hAnsi="Times New Roman" w:cs="Times New Roman"/>
          <w:color w:val="auto"/>
        </w:rPr>
        <w:t>Ingatlan előtti új járda építésénél az új járda felső szintje a meglévő csatlakozó járdák felső szintjétől maximum 2 cm-rel térhet el.</w:t>
      </w:r>
    </w:p>
    <w:p w14:paraId="4E3134D9" w14:textId="77777777" w:rsidR="00B51582" w:rsidRDefault="00B51582" w:rsidP="00584716"/>
    <w:p w14:paraId="50C54930" w14:textId="1F165251" w:rsidR="00B51582" w:rsidRPr="0089430E" w:rsidRDefault="00EF5647" w:rsidP="00B51582">
      <w:pPr>
        <w:tabs>
          <w:tab w:val="left" w:pos="0"/>
          <w:tab w:val="left" w:pos="426"/>
        </w:tabs>
        <w:overflowPunct w:val="0"/>
        <w:autoSpaceDE w:val="0"/>
        <w:autoSpaceDN w:val="0"/>
        <w:adjustRightInd w:val="0"/>
        <w:jc w:val="both"/>
        <w:textAlignment w:val="baseline"/>
        <w:rPr>
          <w:color w:val="000000"/>
        </w:rPr>
      </w:pPr>
      <w:r>
        <w:rPr>
          <w:color w:val="000000"/>
        </w:rPr>
        <w:t>(4</w:t>
      </w:r>
      <w:r w:rsidR="00B51582" w:rsidRPr="0089430E">
        <w:rPr>
          <w:color w:val="000000"/>
        </w:rPr>
        <w:t xml:space="preserve">) </w:t>
      </w:r>
      <w:r w:rsidR="00B51582" w:rsidRPr="0089430E">
        <w:rPr>
          <w:color w:val="000000"/>
        </w:rPr>
        <w:tab/>
        <w:t>Újonnan beépítésre szánt területen, ha az a helyileg védett településkép védelmi területre esik, új középfeszültségű leágazást, illetve kisfeszültségű és közvilágítási áramkört közép-, területgazdálkodási és esztétikai szempontból földkábelben kell fektetni.</w:t>
      </w:r>
    </w:p>
    <w:p w14:paraId="3B95A6E8" w14:textId="77777777" w:rsidR="00B51582" w:rsidRPr="0089430E" w:rsidRDefault="00B51582" w:rsidP="00B51582">
      <w:pPr>
        <w:tabs>
          <w:tab w:val="left" w:pos="0"/>
          <w:tab w:val="left" w:pos="426"/>
        </w:tabs>
        <w:overflowPunct w:val="0"/>
        <w:autoSpaceDE w:val="0"/>
        <w:autoSpaceDN w:val="0"/>
        <w:adjustRightInd w:val="0"/>
        <w:jc w:val="both"/>
        <w:textAlignment w:val="baseline"/>
      </w:pPr>
    </w:p>
    <w:p w14:paraId="7730DE68" w14:textId="37314B40" w:rsidR="00B51582" w:rsidRPr="00886FB2" w:rsidRDefault="00EF5647" w:rsidP="00B51582">
      <w:pPr>
        <w:tabs>
          <w:tab w:val="left" w:pos="0"/>
          <w:tab w:val="left" w:pos="426"/>
        </w:tabs>
        <w:overflowPunct w:val="0"/>
        <w:autoSpaceDE w:val="0"/>
        <w:autoSpaceDN w:val="0"/>
        <w:adjustRightInd w:val="0"/>
        <w:jc w:val="both"/>
        <w:textAlignment w:val="baseline"/>
      </w:pPr>
      <w:r>
        <w:rPr>
          <w:color w:val="000000"/>
        </w:rPr>
        <w:t>(5</w:t>
      </w:r>
      <w:r w:rsidR="00B51582" w:rsidRPr="0089430E">
        <w:rPr>
          <w:color w:val="000000"/>
        </w:rPr>
        <w:t xml:space="preserve">) </w:t>
      </w:r>
      <w:r w:rsidR="00B51582" w:rsidRPr="0089430E">
        <w:rPr>
          <w:color w:val="000000"/>
        </w:rPr>
        <w:tab/>
        <w:t>A tervezett egyedi gáznyomás-szabályozókat földalatti elhelyezéssel kell megépíteni. Ettől eltérően telepített berendezések a telkek udvarán növényzet takarásában helyezhetők el, illetve az épületek alárendelt homlokzatára szerelhetők.</w:t>
      </w:r>
    </w:p>
    <w:p w14:paraId="189C9AF9" w14:textId="77777777" w:rsidR="000426BF" w:rsidRDefault="000426BF" w:rsidP="00B51582"/>
    <w:p w14:paraId="4AF20285" w14:textId="77777777" w:rsidR="000426BF" w:rsidRDefault="000426BF" w:rsidP="00B51582"/>
    <w:p w14:paraId="41578DC5" w14:textId="77777777" w:rsidR="00DC58F4" w:rsidRPr="001319AA" w:rsidRDefault="00B51582" w:rsidP="00DC58F4">
      <w:pPr>
        <w:overflowPunct w:val="0"/>
        <w:autoSpaceDE w:val="0"/>
        <w:autoSpaceDN w:val="0"/>
        <w:adjustRightInd w:val="0"/>
        <w:jc w:val="center"/>
        <w:textAlignment w:val="baseline"/>
        <w:rPr>
          <w:b/>
          <w:szCs w:val="20"/>
        </w:rPr>
      </w:pPr>
      <w:r>
        <w:rPr>
          <w:b/>
          <w:szCs w:val="20"/>
        </w:rPr>
        <w:t>17</w:t>
      </w:r>
      <w:r w:rsidR="00DC58F4">
        <w:rPr>
          <w:b/>
          <w:szCs w:val="20"/>
        </w:rPr>
        <w:t>. §</w:t>
      </w:r>
    </w:p>
    <w:p w14:paraId="56E69628" w14:textId="77777777" w:rsidR="00DC58F4" w:rsidRDefault="00DC58F4" w:rsidP="00DC58F4">
      <w:pPr>
        <w:pStyle w:val="Listaszerbekezds"/>
        <w:keepNext/>
        <w:keepLines/>
        <w:tabs>
          <w:tab w:val="left" w:pos="426"/>
        </w:tabs>
        <w:ind w:left="0"/>
        <w:jc w:val="both"/>
        <w:rPr>
          <w:noProof/>
          <w:lang w:eastAsia="en-US"/>
        </w:rPr>
      </w:pPr>
    </w:p>
    <w:p w14:paraId="671B6355" w14:textId="77777777" w:rsidR="00DC58F4" w:rsidRPr="00F44C1B" w:rsidRDefault="00DC58F4" w:rsidP="00DC58F4">
      <w:pPr>
        <w:pStyle w:val="Listaszerbekezds"/>
        <w:keepNext/>
        <w:keepLines/>
        <w:tabs>
          <w:tab w:val="left" w:pos="426"/>
        </w:tabs>
        <w:ind w:left="0"/>
        <w:jc w:val="both"/>
        <w:rPr>
          <w:noProof/>
          <w:lang w:eastAsia="en-US"/>
        </w:rPr>
      </w:pPr>
      <w:r>
        <w:rPr>
          <w:noProof/>
          <w:lang w:eastAsia="en-US"/>
        </w:rPr>
        <w:t>K</w:t>
      </w:r>
      <w:r w:rsidRPr="00F44C1B">
        <w:rPr>
          <w:noProof/>
          <w:lang w:eastAsia="en-US"/>
        </w:rPr>
        <w:t>özterületen vendéglátóipari terasz kialakításakor kizárólag közterület alakítási terv alapján a következő előírások alkalmazandók:</w:t>
      </w:r>
    </w:p>
    <w:p w14:paraId="20BE95D0" w14:textId="602A8CA9" w:rsidR="00DC58F4" w:rsidRPr="00975473" w:rsidRDefault="00DC58F4" w:rsidP="004407A4">
      <w:pPr>
        <w:pStyle w:val="Listaszerbekezds"/>
        <w:keepNext/>
        <w:keepLines/>
        <w:numPr>
          <w:ilvl w:val="0"/>
          <w:numId w:val="62"/>
        </w:numPr>
        <w:ind w:left="284" w:firstLine="0"/>
        <w:jc w:val="both"/>
        <w:rPr>
          <w:noProof/>
          <w:lang w:eastAsia="en-US"/>
        </w:rPr>
      </w:pPr>
      <w:r w:rsidRPr="00F44C1B">
        <w:rPr>
          <w:noProof/>
          <w:lang w:eastAsia="en-US"/>
        </w:rPr>
        <w:t xml:space="preserve">a vendéglátóipari teraszon lévő bútor, berendezés stílusában, anyagában és </w:t>
      </w:r>
      <w:r w:rsidRPr="00975473">
        <w:rPr>
          <w:noProof/>
          <w:lang w:eastAsia="en-US"/>
        </w:rPr>
        <w:t>színezésében</w:t>
      </w:r>
      <w:r w:rsidR="00975473">
        <w:rPr>
          <w:noProof/>
          <w:lang w:eastAsia="en-US"/>
        </w:rPr>
        <w:t xml:space="preserve"> </w:t>
      </w:r>
      <w:r w:rsidR="00021610" w:rsidRPr="00975473">
        <w:rPr>
          <w:noProof/>
          <w:lang w:eastAsia="en-US"/>
        </w:rPr>
        <w:t>egységesen alakítandó ki</w:t>
      </w:r>
      <w:r w:rsidRPr="00975473">
        <w:rPr>
          <w:noProof/>
          <w:lang w:eastAsia="en-US"/>
        </w:rPr>
        <w:t>;</w:t>
      </w:r>
    </w:p>
    <w:p w14:paraId="4A860F8C" w14:textId="199A15FC" w:rsidR="00DC58F4" w:rsidRPr="00F44C1B" w:rsidRDefault="00DC58F4" w:rsidP="004407A4">
      <w:pPr>
        <w:pStyle w:val="Listaszerbekezds"/>
        <w:keepNext/>
        <w:keepLines/>
        <w:numPr>
          <w:ilvl w:val="0"/>
          <w:numId w:val="62"/>
        </w:numPr>
        <w:ind w:left="284" w:firstLine="0"/>
        <w:jc w:val="both"/>
        <w:rPr>
          <w:noProof/>
          <w:lang w:eastAsia="en-US"/>
        </w:rPr>
      </w:pPr>
      <w:r w:rsidRPr="00F44C1B">
        <w:rPr>
          <w:noProof/>
          <w:lang w:eastAsia="en-US"/>
        </w:rPr>
        <w:t>a homlokzatra rögzített napellenző, árnyékoló és esővédő szerkezet illeszkedjen</w:t>
      </w:r>
      <w:r>
        <w:rPr>
          <w:noProof/>
          <w:lang w:eastAsia="en-US"/>
        </w:rPr>
        <w:t xml:space="preserve"> a homlokzat díszítéséhez, archi</w:t>
      </w:r>
      <w:r w:rsidR="00523232">
        <w:rPr>
          <w:noProof/>
          <w:lang w:eastAsia="en-US"/>
        </w:rPr>
        <w:t>tektúrájához és nyílászáróihoz.</w:t>
      </w:r>
    </w:p>
    <w:p w14:paraId="140F568A" w14:textId="77777777" w:rsidR="00BE19FA" w:rsidRDefault="00BE19FA" w:rsidP="00766E5D">
      <w:pPr>
        <w:keepNext/>
        <w:keepLines/>
        <w:rPr>
          <w:b/>
          <w:i/>
          <w:noProof/>
          <w:lang w:eastAsia="en-US"/>
        </w:rPr>
      </w:pPr>
    </w:p>
    <w:p w14:paraId="2B779618" w14:textId="77777777" w:rsidR="00886FB2" w:rsidRDefault="00886FB2" w:rsidP="00BE19FA">
      <w:pPr>
        <w:pStyle w:val="Default"/>
        <w:tabs>
          <w:tab w:val="left" w:pos="426"/>
        </w:tabs>
        <w:jc w:val="both"/>
        <w:rPr>
          <w:rFonts w:ascii="Times New Roman" w:hAnsi="Times New Roman" w:cs="Times New Roman"/>
          <w:color w:val="auto"/>
        </w:rPr>
      </w:pPr>
    </w:p>
    <w:p w14:paraId="25C5E5C5" w14:textId="77777777" w:rsidR="007321B1" w:rsidRDefault="007321B1" w:rsidP="007321B1">
      <w:pPr>
        <w:pStyle w:val="Default"/>
        <w:tabs>
          <w:tab w:val="left" w:pos="426"/>
        </w:tabs>
        <w:jc w:val="both"/>
        <w:rPr>
          <w:rFonts w:ascii="Times New Roman" w:hAnsi="Times New Roman" w:cs="Times New Roman"/>
          <w:color w:val="auto"/>
        </w:rPr>
      </w:pPr>
    </w:p>
    <w:p w14:paraId="340C823F" w14:textId="77777777" w:rsidR="007321B1" w:rsidRPr="001319AA" w:rsidRDefault="00BE19FA" w:rsidP="007321B1">
      <w:pPr>
        <w:overflowPunct w:val="0"/>
        <w:autoSpaceDE w:val="0"/>
        <w:autoSpaceDN w:val="0"/>
        <w:adjustRightInd w:val="0"/>
        <w:jc w:val="center"/>
        <w:textAlignment w:val="baseline"/>
        <w:rPr>
          <w:b/>
          <w:szCs w:val="20"/>
        </w:rPr>
      </w:pPr>
      <w:r>
        <w:rPr>
          <w:b/>
          <w:szCs w:val="20"/>
        </w:rPr>
        <w:t>9</w:t>
      </w:r>
      <w:r w:rsidR="007321B1">
        <w:rPr>
          <w:b/>
          <w:szCs w:val="20"/>
        </w:rPr>
        <w:t>. A településképi szempontból meghatározó</w:t>
      </w:r>
      <w:r w:rsidR="00B51582">
        <w:rPr>
          <w:b/>
          <w:szCs w:val="20"/>
        </w:rPr>
        <w:t xml:space="preserve"> területekre vonatkozó</w:t>
      </w:r>
      <w:r>
        <w:rPr>
          <w:b/>
          <w:szCs w:val="20"/>
        </w:rPr>
        <w:t xml:space="preserve"> egyedi </w:t>
      </w:r>
      <w:r w:rsidR="007321B1">
        <w:rPr>
          <w:b/>
          <w:szCs w:val="20"/>
        </w:rPr>
        <w:t xml:space="preserve">építészeti </w:t>
      </w:r>
      <w:r w:rsidR="00944EE2">
        <w:rPr>
          <w:b/>
          <w:szCs w:val="20"/>
        </w:rPr>
        <w:t xml:space="preserve">településképi </w:t>
      </w:r>
      <w:r w:rsidR="007321B1">
        <w:rPr>
          <w:b/>
          <w:szCs w:val="20"/>
        </w:rPr>
        <w:t>követelmények</w:t>
      </w:r>
    </w:p>
    <w:p w14:paraId="5EED6FE5" w14:textId="77777777" w:rsidR="007321B1" w:rsidRDefault="007321B1" w:rsidP="007321B1">
      <w:pPr>
        <w:tabs>
          <w:tab w:val="left" w:pos="426"/>
        </w:tabs>
        <w:overflowPunct w:val="0"/>
        <w:autoSpaceDE w:val="0"/>
        <w:autoSpaceDN w:val="0"/>
        <w:adjustRightInd w:val="0"/>
        <w:jc w:val="both"/>
        <w:textAlignment w:val="baseline"/>
        <w:rPr>
          <w:highlight w:val="yellow"/>
        </w:rPr>
      </w:pPr>
    </w:p>
    <w:p w14:paraId="55EA8932" w14:textId="77777777" w:rsidR="00B601E9" w:rsidRDefault="00B601E9" w:rsidP="007321B1">
      <w:pPr>
        <w:tabs>
          <w:tab w:val="left" w:pos="426"/>
        </w:tabs>
        <w:overflowPunct w:val="0"/>
        <w:autoSpaceDE w:val="0"/>
        <w:autoSpaceDN w:val="0"/>
        <w:adjustRightInd w:val="0"/>
        <w:jc w:val="both"/>
        <w:textAlignment w:val="baseline"/>
        <w:rPr>
          <w:highlight w:val="yellow"/>
        </w:rPr>
      </w:pPr>
    </w:p>
    <w:p w14:paraId="219E1750" w14:textId="77777777" w:rsidR="00B601E9" w:rsidRDefault="00B601E9" w:rsidP="00B601E9">
      <w:pPr>
        <w:tabs>
          <w:tab w:val="left" w:pos="426"/>
        </w:tabs>
        <w:overflowPunct w:val="0"/>
        <w:autoSpaceDE w:val="0"/>
        <w:autoSpaceDN w:val="0"/>
        <w:adjustRightInd w:val="0"/>
        <w:jc w:val="center"/>
        <w:textAlignment w:val="baseline"/>
        <w:rPr>
          <w:b/>
        </w:rPr>
      </w:pPr>
      <w:r w:rsidRPr="00B601E9">
        <w:rPr>
          <w:b/>
        </w:rPr>
        <w:t>9/</w:t>
      </w:r>
      <w:proofErr w:type="gramStart"/>
      <w:r w:rsidRPr="00B601E9">
        <w:rPr>
          <w:b/>
        </w:rPr>
        <w:t>a.</w:t>
      </w:r>
      <w:proofErr w:type="gramEnd"/>
      <w:r w:rsidRPr="00B601E9">
        <w:rPr>
          <w:b/>
        </w:rPr>
        <w:t xml:space="preserve"> Településközponti terület</w:t>
      </w:r>
    </w:p>
    <w:p w14:paraId="48F10ADD" w14:textId="77777777" w:rsidR="00B601E9" w:rsidRPr="00B601E9" w:rsidRDefault="00B601E9" w:rsidP="00B601E9">
      <w:pPr>
        <w:tabs>
          <w:tab w:val="left" w:pos="426"/>
        </w:tabs>
        <w:overflowPunct w:val="0"/>
        <w:autoSpaceDE w:val="0"/>
        <w:autoSpaceDN w:val="0"/>
        <w:adjustRightInd w:val="0"/>
        <w:jc w:val="center"/>
        <w:textAlignment w:val="baseline"/>
        <w:rPr>
          <w:b/>
        </w:rPr>
      </w:pPr>
    </w:p>
    <w:p w14:paraId="623A9FF8" w14:textId="77777777" w:rsidR="007321B1" w:rsidRDefault="00DC58F4" w:rsidP="007321B1">
      <w:pPr>
        <w:overflowPunct w:val="0"/>
        <w:autoSpaceDE w:val="0"/>
        <w:autoSpaceDN w:val="0"/>
        <w:adjustRightInd w:val="0"/>
        <w:jc w:val="center"/>
        <w:textAlignment w:val="baseline"/>
        <w:rPr>
          <w:b/>
          <w:szCs w:val="20"/>
        </w:rPr>
      </w:pPr>
      <w:r>
        <w:rPr>
          <w:b/>
          <w:szCs w:val="20"/>
        </w:rPr>
        <w:t>18</w:t>
      </w:r>
      <w:r w:rsidR="007321B1">
        <w:rPr>
          <w:b/>
          <w:szCs w:val="20"/>
        </w:rPr>
        <w:t>. §</w:t>
      </w:r>
    </w:p>
    <w:p w14:paraId="7E17C535" w14:textId="77777777" w:rsidR="00594C08" w:rsidRDefault="00594C08" w:rsidP="007321B1">
      <w:pPr>
        <w:pStyle w:val="Default"/>
        <w:rPr>
          <w:color w:val="F79646" w:themeColor="accent6"/>
          <w:sz w:val="22"/>
          <w:szCs w:val="22"/>
        </w:rPr>
      </w:pPr>
    </w:p>
    <w:p w14:paraId="70F57378" w14:textId="77777777" w:rsidR="0074705D" w:rsidRDefault="00DC58F4" w:rsidP="004407A4">
      <w:pPr>
        <w:pStyle w:val="Listaszerbekezds"/>
        <w:numPr>
          <w:ilvl w:val="0"/>
          <w:numId w:val="44"/>
        </w:numPr>
        <w:tabs>
          <w:tab w:val="left" w:pos="426"/>
        </w:tabs>
        <w:ind w:left="0" w:firstLine="0"/>
        <w:jc w:val="both"/>
        <w:rPr>
          <w:rFonts w:cstheme="minorHAnsi"/>
          <w:color w:val="000000" w:themeColor="text1"/>
        </w:rPr>
      </w:pPr>
      <w:r>
        <w:rPr>
          <w:rFonts w:cstheme="minorHAnsi"/>
          <w:color w:val="000000" w:themeColor="text1"/>
        </w:rPr>
        <w:t>A területen</w:t>
      </w:r>
      <w:r w:rsidR="00766E5D">
        <w:rPr>
          <w:rFonts w:cstheme="minorHAnsi"/>
          <w:color w:val="000000" w:themeColor="text1"/>
        </w:rPr>
        <w:t xml:space="preserve"> új épület</w:t>
      </w:r>
      <w:r>
        <w:rPr>
          <w:rFonts w:cstheme="minorHAnsi"/>
          <w:color w:val="000000" w:themeColor="text1"/>
        </w:rPr>
        <w:t xml:space="preserve"> csak </w:t>
      </w:r>
      <w:proofErr w:type="spellStart"/>
      <w:r>
        <w:rPr>
          <w:rFonts w:cstheme="minorHAnsi"/>
          <w:color w:val="000000" w:themeColor="text1"/>
        </w:rPr>
        <w:t>magastetős</w:t>
      </w:r>
      <w:proofErr w:type="spellEnd"/>
      <w:r>
        <w:rPr>
          <w:rFonts w:cstheme="minorHAnsi"/>
          <w:color w:val="000000" w:themeColor="text1"/>
        </w:rPr>
        <w:t xml:space="preserve"> kivitelben</w:t>
      </w:r>
      <w:r w:rsidR="00766E5D">
        <w:rPr>
          <w:rFonts w:cstheme="minorHAnsi"/>
          <w:color w:val="000000" w:themeColor="text1"/>
        </w:rPr>
        <w:t xml:space="preserve"> építhető.</w:t>
      </w:r>
    </w:p>
    <w:p w14:paraId="135BAE1E" w14:textId="77777777" w:rsidR="00766E5D" w:rsidRDefault="00766E5D" w:rsidP="00766E5D">
      <w:pPr>
        <w:pStyle w:val="Listaszerbekezds"/>
        <w:tabs>
          <w:tab w:val="left" w:pos="426"/>
        </w:tabs>
        <w:ind w:left="0"/>
        <w:jc w:val="both"/>
        <w:rPr>
          <w:rFonts w:cstheme="minorHAnsi"/>
          <w:color w:val="000000" w:themeColor="text1"/>
        </w:rPr>
      </w:pPr>
    </w:p>
    <w:p w14:paraId="3F33818D" w14:textId="77777777" w:rsidR="00B601E9" w:rsidRDefault="00870C45" w:rsidP="004407A4">
      <w:pPr>
        <w:pStyle w:val="Listaszerbekezds"/>
        <w:numPr>
          <w:ilvl w:val="0"/>
          <w:numId w:val="44"/>
        </w:numPr>
        <w:tabs>
          <w:tab w:val="left" w:pos="426"/>
        </w:tabs>
        <w:ind w:left="0" w:firstLine="0"/>
        <w:jc w:val="both"/>
        <w:rPr>
          <w:rFonts w:cstheme="minorHAnsi"/>
          <w:color w:val="000000" w:themeColor="text1"/>
        </w:rPr>
      </w:pPr>
      <w:r>
        <w:rPr>
          <w:rFonts w:cstheme="minorHAnsi"/>
          <w:color w:val="000000" w:themeColor="text1"/>
        </w:rPr>
        <w:t>Cserépfedések cseréje esetén a tégla- vagy vörös színű elemek</w:t>
      </w:r>
      <w:r w:rsidR="00223D56">
        <w:rPr>
          <w:rFonts w:cstheme="minorHAnsi"/>
          <w:color w:val="000000" w:themeColor="text1"/>
        </w:rPr>
        <w:t xml:space="preserve"> alkalmazhatóak.</w:t>
      </w:r>
    </w:p>
    <w:p w14:paraId="35FDD118" w14:textId="77777777" w:rsidR="00766E5D" w:rsidRDefault="00766E5D" w:rsidP="00766E5D">
      <w:pPr>
        <w:pStyle w:val="Listaszerbekezds"/>
        <w:tabs>
          <w:tab w:val="left" w:pos="426"/>
        </w:tabs>
        <w:ind w:left="0"/>
        <w:jc w:val="both"/>
        <w:rPr>
          <w:rFonts w:cstheme="minorHAnsi"/>
          <w:color w:val="000000" w:themeColor="text1"/>
        </w:rPr>
      </w:pPr>
    </w:p>
    <w:p w14:paraId="654B5B82" w14:textId="77777777" w:rsidR="00113E1C" w:rsidRDefault="00113E1C" w:rsidP="004407A4">
      <w:pPr>
        <w:pStyle w:val="Listaszerbekezds"/>
        <w:numPr>
          <w:ilvl w:val="0"/>
          <w:numId w:val="44"/>
        </w:numPr>
        <w:tabs>
          <w:tab w:val="left" w:pos="426"/>
        </w:tabs>
        <w:ind w:left="0" w:firstLine="0"/>
        <w:jc w:val="both"/>
        <w:rPr>
          <w:rFonts w:cstheme="minorHAnsi"/>
          <w:color w:val="000000" w:themeColor="text1"/>
        </w:rPr>
      </w:pPr>
      <w:r>
        <w:rPr>
          <w:rFonts w:cstheme="minorHAnsi"/>
          <w:color w:val="000000" w:themeColor="text1"/>
        </w:rPr>
        <w:t xml:space="preserve">A kialakuló </w:t>
      </w:r>
      <w:r w:rsidR="00324A31">
        <w:rPr>
          <w:rFonts w:cstheme="minorHAnsi"/>
          <w:color w:val="000000" w:themeColor="text1"/>
        </w:rPr>
        <w:t xml:space="preserve">látszó </w:t>
      </w:r>
      <w:r>
        <w:rPr>
          <w:rFonts w:cstheme="minorHAnsi"/>
          <w:color w:val="000000" w:themeColor="text1"/>
        </w:rPr>
        <w:t>tűzfalak homlokzatként</w:t>
      </w:r>
      <w:r w:rsidR="00223D56">
        <w:rPr>
          <w:rFonts w:cstheme="minorHAnsi"/>
          <w:color w:val="000000" w:themeColor="text1"/>
        </w:rPr>
        <w:t xml:space="preserve"> tervezhetőek és építhetőek meg</w:t>
      </w:r>
      <w:r>
        <w:rPr>
          <w:rFonts w:cstheme="minorHAnsi"/>
          <w:color w:val="000000" w:themeColor="text1"/>
        </w:rPr>
        <w:t>, összhangban az épület egyéb homlokzataival.</w:t>
      </w:r>
    </w:p>
    <w:p w14:paraId="1702899C" w14:textId="77777777" w:rsidR="00766E5D" w:rsidRDefault="00766E5D" w:rsidP="00766E5D">
      <w:pPr>
        <w:pStyle w:val="Listaszerbekezds"/>
        <w:tabs>
          <w:tab w:val="left" w:pos="426"/>
        </w:tabs>
        <w:ind w:left="0"/>
        <w:jc w:val="both"/>
        <w:rPr>
          <w:rFonts w:cstheme="minorHAnsi"/>
          <w:color w:val="000000" w:themeColor="text1"/>
        </w:rPr>
      </w:pPr>
    </w:p>
    <w:p w14:paraId="5765D10E" w14:textId="77777777" w:rsidR="00E2442D" w:rsidRDefault="0074705D" w:rsidP="004407A4">
      <w:pPr>
        <w:pStyle w:val="Listaszerbekezds"/>
        <w:numPr>
          <w:ilvl w:val="0"/>
          <w:numId w:val="44"/>
        </w:numPr>
        <w:tabs>
          <w:tab w:val="left" w:pos="426"/>
        </w:tabs>
        <w:ind w:left="0" w:firstLine="0"/>
        <w:jc w:val="both"/>
        <w:rPr>
          <w:rFonts w:cstheme="minorHAnsi"/>
          <w:color w:val="000000" w:themeColor="text1"/>
        </w:rPr>
      </w:pPr>
      <w:r>
        <w:rPr>
          <w:rFonts w:cstheme="minorHAnsi"/>
          <w:color w:val="000000" w:themeColor="text1"/>
        </w:rPr>
        <w:lastRenderedPageBreak/>
        <w:t xml:space="preserve">A homlokzatok </w:t>
      </w:r>
      <w:r w:rsidR="00324A31">
        <w:rPr>
          <w:rFonts w:cstheme="minorHAnsi"/>
          <w:color w:val="000000" w:themeColor="text1"/>
        </w:rPr>
        <w:t xml:space="preserve">anyaghasználata, megformálása </w:t>
      </w:r>
      <w:r w:rsidR="00D83AE0">
        <w:rPr>
          <w:rFonts w:cstheme="minorHAnsi"/>
          <w:color w:val="000000" w:themeColor="text1"/>
        </w:rPr>
        <w:t>nem térhet el</w:t>
      </w:r>
      <w:r w:rsidR="00324A31">
        <w:rPr>
          <w:rFonts w:cstheme="minorHAnsi"/>
          <w:color w:val="000000" w:themeColor="text1"/>
        </w:rPr>
        <w:t xml:space="preserve"> a városközpont arculatá</w:t>
      </w:r>
      <w:r w:rsidR="00223D56">
        <w:rPr>
          <w:rFonts w:cstheme="minorHAnsi"/>
          <w:color w:val="000000" w:themeColor="text1"/>
        </w:rPr>
        <w:t>tól</w:t>
      </w:r>
      <w:r w:rsidR="00412994">
        <w:rPr>
          <w:rFonts w:cstheme="minorHAnsi"/>
          <w:color w:val="000000" w:themeColor="text1"/>
        </w:rPr>
        <w:t>.</w:t>
      </w:r>
    </w:p>
    <w:p w14:paraId="7811E671" w14:textId="77777777" w:rsidR="00766E5D" w:rsidRDefault="00766E5D" w:rsidP="00766E5D">
      <w:pPr>
        <w:pStyle w:val="Listaszerbekezds"/>
        <w:tabs>
          <w:tab w:val="left" w:pos="426"/>
        </w:tabs>
        <w:ind w:left="0"/>
        <w:jc w:val="both"/>
        <w:rPr>
          <w:rFonts w:cstheme="minorHAnsi"/>
          <w:color w:val="000000" w:themeColor="text1"/>
        </w:rPr>
      </w:pPr>
    </w:p>
    <w:p w14:paraId="61C26D84" w14:textId="77777777" w:rsidR="002F563C" w:rsidRDefault="00B20101" w:rsidP="004407A4">
      <w:pPr>
        <w:pStyle w:val="Listaszerbekezds"/>
        <w:numPr>
          <w:ilvl w:val="0"/>
          <w:numId w:val="44"/>
        </w:numPr>
        <w:tabs>
          <w:tab w:val="left" w:pos="426"/>
        </w:tabs>
        <w:ind w:left="0" w:firstLine="0"/>
        <w:jc w:val="both"/>
        <w:rPr>
          <w:rFonts w:cstheme="minorHAnsi"/>
          <w:color w:val="000000" w:themeColor="text1"/>
        </w:rPr>
      </w:pPr>
      <w:r>
        <w:rPr>
          <w:rFonts w:cstheme="minorHAnsi"/>
          <w:color w:val="000000" w:themeColor="text1"/>
        </w:rPr>
        <w:t>A vakolt felületek, kő-</w:t>
      </w:r>
      <w:r w:rsidR="002F563C">
        <w:rPr>
          <w:rFonts w:cstheme="minorHAnsi"/>
          <w:color w:val="000000" w:themeColor="text1"/>
        </w:rPr>
        <w:t xml:space="preserve">, fa- </w:t>
      </w:r>
      <w:r>
        <w:rPr>
          <w:rFonts w:cstheme="minorHAnsi"/>
          <w:color w:val="000000" w:themeColor="text1"/>
        </w:rPr>
        <w:t>és téglaburkolatok alkalmazása a homlokzatokon megengedett.</w:t>
      </w:r>
    </w:p>
    <w:p w14:paraId="7AF05384" w14:textId="77777777" w:rsidR="00766E5D" w:rsidRDefault="00766E5D" w:rsidP="00766E5D">
      <w:pPr>
        <w:pStyle w:val="Listaszerbekezds"/>
        <w:tabs>
          <w:tab w:val="left" w:pos="426"/>
        </w:tabs>
        <w:ind w:left="0"/>
        <w:jc w:val="both"/>
        <w:rPr>
          <w:rFonts w:cstheme="minorHAnsi"/>
          <w:color w:val="000000" w:themeColor="text1"/>
        </w:rPr>
      </w:pPr>
    </w:p>
    <w:p w14:paraId="70C0E4BD" w14:textId="77777777" w:rsidR="00644A00" w:rsidRDefault="00644A00" w:rsidP="004407A4">
      <w:pPr>
        <w:pStyle w:val="Listaszerbekezds"/>
        <w:numPr>
          <w:ilvl w:val="0"/>
          <w:numId w:val="44"/>
        </w:numPr>
        <w:tabs>
          <w:tab w:val="left" w:pos="426"/>
        </w:tabs>
        <w:ind w:left="0" w:firstLine="0"/>
        <w:jc w:val="both"/>
        <w:rPr>
          <w:rFonts w:cstheme="minorHAnsi"/>
          <w:color w:val="000000" w:themeColor="text1"/>
        </w:rPr>
      </w:pPr>
      <w:proofErr w:type="spellStart"/>
      <w:r w:rsidRPr="00644A00">
        <w:rPr>
          <w:rFonts w:cstheme="minorHAnsi"/>
          <w:color w:val="000000" w:themeColor="text1"/>
        </w:rPr>
        <w:t>Magastető</w:t>
      </w:r>
      <w:proofErr w:type="spellEnd"/>
      <w:r w:rsidRPr="00644A00">
        <w:rPr>
          <w:rFonts w:cstheme="minorHAnsi"/>
          <w:color w:val="000000" w:themeColor="text1"/>
        </w:rPr>
        <w:t xml:space="preserve"> utólagos ráépítése esetén a tetőhajlásszög 30-40 fok között lehet. A tetőfelépítmények tetőhajlásszöge ettől eltérhet.</w:t>
      </w:r>
    </w:p>
    <w:p w14:paraId="247D5C8E" w14:textId="77777777" w:rsidR="00886FB2" w:rsidRDefault="00886FB2" w:rsidP="00523232">
      <w:pPr>
        <w:rPr>
          <w:rFonts w:cstheme="minorHAnsi"/>
          <w:b/>
          <w:color w:val="000000" w:themeColor="text1"/>
        </w:rPr>
      </w:pPr>
    </w:p>
    <w:p w14:paraId="78547B10" w14:textId="77777777" w:rsidR="00886FB2" w:rsidRDefault="00886FB2" w:rsidP="00B3238E">
      <w:pPr>
        <w:jc w:val="center"/>
        <w:rPr>
          <w:rFonts w:cstheme="minorHAnsi"/>
          <w:b/>
          <w:color w:val="000000" w:themeColor="text1"/>
        </w:rPr>
      </w:pPr>
    </w:p>
    <w:p w14:paraId="5C021FF4" w14:textId="77777777" w:rsidR="00B3238E" w:rsidRDefault="00B601E9" w:rsidP="00B3238E">
      <w:pPr>
        <w:jc w:val="center"/>
        <w:rPr>
          <w:rFonts w:cstheme="minorHAnsi"/>
          <w:b/>
          <w:color w:val="000000" w:themeColor="text1"/>
        </w:rPr>
      </w:pPr>
      <w:r w:rsidRPr="00B601E9">
        <w:rPr>
          <w:rFonts w:cstheme="minorHAnsi"/>
          <w:b/>
          <w:color w:val="000000" w:themeColor="text1"/>
        </w:rPr>
        <w:t>9/b. Lakótelepszerű beépítésű területek</w:t>
      </w:r>
    </w:p>
    <w:p w14:paraId="5890B951" w14:textId="77777777" w:rsidR="00B73713" w:rsidRPr="00B601E9" w:rsidRDefault="00B73713" w:rsidP="00B3238E">
      <w:pPr>
        <w:jc w:val="center"/>
        <w:rPr>
          <w:rFonts w:cstheme="minorHAnsi"/>
          <w:b/>
          <w:color w:val="000000" w:themeColor="text1"/>
        </w:rPr>
      </w:pPr>
    </w:p>
    <w:p w14:paraId="432244EC" w14:textId="77777777" w:rsidR="00B601E9" w:rsidRPr="00B601E9" w:rsidRDefault="00B601E9" w:rsidP="00B601E9">
      <w:pPr>
        <w:jc w:val="center"/>
        <w:rPr>
          <w:rFonts w:cstheme="minorHAnsi"/>
          <w:b/>
          <w:color w:val="000000" w:themeColor="text1"/>
        </w:rPr>
      </w:pPr>
      <w:r w:rsidRPr="00B601E9">
        <w:rPr>
          <w:rFonts w:cstheme="minorHAnsi"/>
          <w:b/>
          <w:color w:val="000000" w:themeColor="text1"/>
        </w:rPr>
        <w:t>1</w:t>
      </w:r>
      <w:r w:rsidR="009D7A60">
        <w:rPr>
          <w:rFonts w:cstheme="minorHAnsi"/>
          <w:b/>
          <w:color w:val="000000" w:themeColor="text1"/>
        </w:rPr>
        <w:t>9</w:t>
      </w:r>
      <w:r w:rsidRPr="00B601E9">
        <w:rPr>
          <w:rFonts w:cstheme="minorHAnsi"/>
          <w:b/>
          <w:color w:val="000000" w:themeColor="text1"/>
        </w:rPr>
        <w:t>. §</w:t>
      </w:r>
    </w:p>
    <w:p w14:paraId="14BAEC2D" w14:textId="77777777" w:rsidR="007321B1" w:rsidRDefault="007321B1" w:rsidP="00B601E9">
      <w:pPr>
        <w:jc w:val="center"/>
        <w:rPr>
          <w:rFonts w:cstheme="minorHAnsi"/>
          <w:b/>
          <w:color w:val="000000" w:themeColor="text1"/>
        </w:rPr>
      </w:pPr>
    </w:p>
    <w:p w14:paraId="6E6A2F17" w14:textId="77777777" w:rsidR="00365EF3" w:rsidRDefault="00365EF3" w:rsidP="004407A4">
      <w:pPr>
        <w:pStyle w:val="Listaszerbekezds"/>
        <w:numPr>
          <w:ilvl w:val="0"/>
          <w:numId w:val="45"/>
        </w:numPr>
        <w:tabs>
          <w:tab w:val="left" w:pos="426"/>
        </w:tabs>
        <w:ind w:left="0" w:firstLine="0"/>
        <w:jc w:val="both"/>
        <w:rPr>
          <w:rFonts w:cstheme="minorHAnsi"/>
          <w:color w:val="000000" w:themeColor="text1"/>
        </w:rPr>
      </w:pPr>
      <w:r>
        <w:rPr>
          <w:rFonts w:cstheme="minorHAnsi"/>
          <w:color w:val="000000" w:themeColor="text1"/>
        </w:rPr>
        <w:t>A függőfolyosók, erkélyek korlátainak felújítása, a betételemek cseréje legalább társasházi egységenként egy időben, egységesen</w:t>
      </w:r>
      <w:r w:rsidR="0090236D">
        <w:rPr>
          <w:rFonts w:cstheme="minorHAnsi"/>
          <w:color w:val="000000" w:themeColor="text1"/>
        </w:rPr>
        <w:t xml:space="preserve"> történhet.</w:t>
      </w:r>
      <w:r>
        <w:rPr>
          <w:rFonts w:cstheme="minorHAnsi"/>
          <w:color w:val="000000" w:themeColor="text1"/>
        </w:rPr>
        <w:t xml:space="preserve"> </w:t>
      </w:r>
    </w:p>
    <w:p w14:paraId="7A9D81A9" w14:textId="77777777" w:rsidR="007155BD" w:rsidRDefault="007155BD" w:rsidP="007155BD">
      <w:pPr>
        <w:pStyle w:val="Listaszerbekezds"/>
        <w:tabs>
          <w:tab w:val="left" w:pos="426"/>
        </w:tabs>
        <w:ind w:left="0"/>
        <w:jc w:val="both"/>
        <w:rPr>
          <w:rFonts w:cstheme="minorHAnsi"/>
          <w:color w:val="000000" w:themeColor="text1"/>
        </w:rPr>
      </w:pPr>
    </w:p>
    <w:p w14:paraId="0784176D" w14:textId="77777777" w:rsidR="00F86FC4" w:rsidRDefault="00F86FC4" w:rsidP="004407A4">
      <w:pPr>
        <w:pStyle w:val="Listaszerbekezds"/>
        <w:numPr>
          <w:ilvl w:val="0"/>
          <w:numId w:val="45"/>
        </w:numPr>
        <w:tabs>
          <w:tab w:val="left" w:pos="426"/>
        </w:tabs>
        <w:ind w:left="0" w:firstLine="0"/>
        <w:jc w:val="both"/>
        <w:rPr>
          <w:rFonts w:cstheme="minorHAnsi"/>
          <w:color w:val="000000" w:themeColor="text1"/>
        </w:rPr>
      </w:pPr>
      <w:proofErr w:type="spellStart"/>
      <w:r w:rsidRPr="00644A00">
        <w:rPr>
          <w:rFonts w:cstheme="minorHAnsi"/>
          <w:color w:val="000000" w:themeColor="text1"/>
        </w:rPr>
        <w:t>Magastető</w:t>
      </w:r>
      <w:proofErr w:type="spellEnd"/>
      <w:r w:rsidRPr="00644A00">
        <w:rPr>
          <w:rFonts w:cstheme="minorHAnsi"/>
          <w:color w:val="000000" w:themeColor="text1"/>
        </w:rPr>
        <w:t xml:space="preserve"> utólagos ráépítése esetén a tetőhajlásszög 30-40 fok között lehet.</w:t>
      </w:r>
      <w:r w:rsidR="00644A00" w:rsidRPr="00644A00">
        <w:rPr>
          <w:rFonts w:cstheme="minorHAnsi"/>
          <w:color w:val="000000" w:themeColor="text1"/>
        </w:rPr>
        <w:t xml:space="preserve"> A tetőfelépítmények tetőhajlásszöge ettől eltérhet.</w:t>
      </w:r>
    </w:p>
    <w:p w14:paraId="71835AC8" w14:textId="77777777" w:rsidR="007155BD" w:rsidRPr="00644A00" w:rsidRDefault="007155BD" w:rsidP="007155BD">
      <w:pPr>
        <w:pStyle w:val="Listaszerbekezds"/>
        <w:tabs>
          <w:tab w:val="left" w:pos="426"/>
        </w:tabs>
        <w:ind w:left="0"/>
        <w:jc w:val="both"/>
        <w:rPr>
          <w:rFonts w:cstheme="minorHAnsi"/>
          <w:color w:val="000000" w:themeColor="text1"/>
        </w:rPr>
      </w:pPr>
    </w:p>
    <w:p w14:paraId="573E8E9C" w14:textId="77777777" w:rsidR="00DE4255" w:rsidRDefault="00C419E6" w:rsidP="004407A4">
      <w:pPr>
        <w:pStyle w:val="Listaszerbekezds"/>
        <w:numPr>
          <w:ilvl w:val="0"/>
          <w:numId w:val="45"/>
        </w:numPr>
        <w:tabs>
          <w:tab w:val="left" w:pos="426"/>
        </w:tabs>
        <w:ind w:left="0" w:firstLine="0"/>
        <w:jc w:val="both"/>
        <w:rPr>
          <w:rFonts w:cstheme="minorHAnsi"/>
          <w:color w:val="000000" w:themeColor="text1"/>
        </w:rPr>
      </w:pPr>
      <w:r>
        <w:rPr>
          <w:rFonts w:cstheme="minorHAnsi"/>
          <w:color w:val="000000" w:themeColor="text1"/>
        </w:rPr>
        <w:t xml:space="preserve">A lakásonkénti hőszigetelés, színezés nem megengedett. </w:t>
      </w:r>
    </w:p>
    <w:p w14:paraId="15F1DC81" w14:textId="77777777" w:rsidR="007155BD" w:rsidRDefault="007155BD" w:rsidP="007155BD">
      <w:pPr>
        <w:pStyle w:val="Listaszerbekezds"/>
        <w:tabs>
          <w:tab w:val="left" w:pos="426"/>
        </w:tabs>
        <w:ind w:left="0"/>
        <w:jc w:val="both"/>
        <w:rPr>
          <w:rFonts w:cstheme="minorHAnsi"/>
          <w:color w:val="000000" w:themeColor="text1"/>
        </w:rPr>
      </w:pPr>
    </w:p>
    <w:p w14:paraId="7AA4EE91" w14:textId="77777777" w:rsidR="006B7E11" w:rsidRPr="00063706" w:rsidRDefault="00795325" w:rsidP="004407A4">
      <w:pPr>
        <w:pStyle w:val="Listaszerbekezds"/>
        <w:numPr>
          <w:ilvl w:val="0"/>
          <w:numId w:val="45"/>
        </w:numPr>
        <w:tabs>
          <w:tab w:val="left" w:pos="426"/>
        </w:tabs>
        <w:ind w:left="0" w:firstLine="0"/>
        <w:jc w:val="both"/>
        <w:rPr>
          <w:rFonts w:cstheme="minorHAnsi"/>
          <w:color w:val="000000" w:themeColor="text1"/>
        </w:rPr>
      </w:pPr>
      <w:r>
        <w:rPr>
          <w:rFonts w:cstheme="minorHAnsi"/>
          <w:color w:val="000000" w:themeColor="text1"/>
        </w:rPr>
        <w:t>A függőfolyosók, erkélykorlátok betételemeinek cseréjénél a polikarbonát vagy egyéb anyagok is alkalmazhatók, összhangban az épület színezésével.</w:t>
      </w:r>
    </w:p>
    <w:p w14:paraId="2461293D" w14:textId="77777777" w:rsidR="00886FB2" w:rsidRDefault="00886FB2" w:rsidP="007321B1">
      <w:pPr>
        <w:jc w:val="both"/>
        <w:rPr>
          <w:color w:val="000000" w:themeColor="text1"/>
        </w:rPr>
      </w:pPr>
    </w:p>
    <w:p w14:paraId="3E77C6AD" w14:textId="77777777" w:rsidR="00886FB2" w:rsidRDefault="00886FB2" w:rsidP="007321B1">
      <w:pPr>
        <w:jc w:val="both"/>
        <w:rPr>
          <w:color w:val="000000" w:themeColor="text1"/>
        </w:rPr>
      </w:pPr>
    </w:p>
    <w:p w14:paraId="140DB98F" w14:textId="77777777" w:rsidR="00B601E9" w:rsidRPr="00B601E9" w:rsidRDefault="00B601E9" w:rsidP="00B601E9">
      <w:pPr>
        <w:jc w:val="center"/>
        <w:rPr>
          <w:b/>
          <w:color w:val="000000" w:themeColor="text1"/>
        </w:rPr>
      </w:pPr>
      <w:r w:rsidRPr="00B601E9">
        <w:rPr>
          <w:b/>
          <w:color w:val="000000" w:themeColor="text1"/>
        </w:rPr>
        <w:t>9/c. Telepszerű beépítésű terület: a Hűtőgépgyári lakótelep</w:t>
      </w:r>
    </w:p>
    <w:p w14:paraId="6D946D33" w14:textId="77777777" w:rsidR="00B601E9" w:rsidRPr="00B601E9" w:rsidRDefault="00B601E9" w:rsidP="00B601E9">
      <w:pPr>
        <w:jc w:val="center"/>
        <w:rPr>
          <w:b/>
          <w:color w:val="000000" w:themeColor="text1"/>
        </w:rPr>
      </w:pPr>
    </w:p>
    <w:p w14:paraId="722E3DF4" w14:textId="77777777" w:rsidR="00B601E9" w:rsidRPr="00B601E9" w:rsidRDefault="001F564F" w:rsidP="00B601E9">
      <w:pPr>
        <w:jc w:val="center"/>
        <w:rPr>
          <w:b/>
          <w:color w:val="000000" w:themeColor="text1"/>
        </w:rPr>
      </w:pPr>
      <w:r>
        <w:rPr>
          <w:b/>
          <w:color w:val="000000" w:themeColor="text1"/>
        </w:rPr>
        <w:t>20</w:t>
      </w:r>
      <w:r w:rsidR="00B601E9" w:rsidRPr="00B601E9">
        <w:rPr>
          <w:b/>
          <w:color w:val="000000" w:themeColor="text1"/>
        </w:rPr>
        <w:t>. §</w:t>
      </w:r>
    </w:p>
    <w:p w14:paraId="730BA05D" w14:textId="77777777" w:rsidR="007321B1" w:rsidRDefault="007321B1" w:rsidP="007321B1">
      <w:pPr>
        <w:jc w:val="both"/>
        <w:rPr>
          <w:color w:val="000000" w:themeColor="text1"/>
        </w:rPr>
      </w:pPr>
    </w:p>
    <w:p w14:paraId="188F61A4" w14:textId="77777777" w:rsidR="00690EC0" w:rsidRDefault="004F029A" w:rsidP="004407A4">
      <w:pPr>
        <w:pStyle w:val="Listaszerbekezds"/>
        <w:numPr>
          <w:ilvl w:val="0"/>
          <w:numId w:val="46"/>
        </w:numPr>
        <w:tabs>
          <w:tab w:val="left" w:pos="426"/>
        </w:tabs>
        <w:ind w:left="0" w:firstLine="0"/>
        <w:jc w:val="both"/>
        <w:rPr>
          <w:color w:val="000000" w:themeColor="text1"/>
        </w:rPr>
      </w:pPr>
      <w:r>
        <w:rPr>
          <w:color w:val="000000" w:themeColor="text1"/>
        </w:rPr>
        <w:t>Tetőfedések cseréjénél cserép elemek</w:t>
      </w:r>
      <w:r w:rsidR="00EA67B5">
        <w:rPr>
          <w:color w:val="000000" w:themeColor="text1"/>
        </w:rPr>
        <w:t>et lehet alkalmazni</w:t>
      </w:r>
      <w:r>
        <w:rPr>
          <w:color w:val="000000" w:themeColor="text1"/>
        </w:rPr>
        <w:t xml:space="preserve">, de egyéb fedések is alkalmazhatók. Tetőfedésre </w:t>
      </w:r>
      <w:r w:rsidR="00D9563F">
        <w:rPr>
          <w:color w:val="000000" w:themeColor="text1"/>
        </w:rPr>
        <w:t xml:space="preserve">bitumenes- illetve műanyag hullámlemez, vagy cserép mintázatú bitumenes síklemez nem használható. </w:t>
      </w:r>
    </w:p>
    <w:p w14:paraId="4FA1A0AD" w14:textId="77777777" w:rsidR="007155BD" w:rsidRDefault="007155BD" w:rsidP="007155BD">
      <w:pPr>
        <w:pStyle w:val="Listaszerbekezds"/>
        <w:tabs>
          <w:tab w:val="left" w:pos="426"/>
        </w:tabs>
        <w:ind w:left="0"/>
        <w:jc w:val="both"/>
        <w:rPr>
          <w:color w:val="000000" w:themeColor="text1"/>
        </w:rPr>
      </w:pPr>
    </w:p>
    <w:p w14:paraId="069DED5C" w14:textId="77777777" w:rsidR="00E21066" w:rsidRPr="00DC58F4" w:rsidRDefault="00E21066" w:rsidP="004407A4">
      <w:pPr>
        <w:pStyle w:val="Listaszerbekezds"/>
        <w:numPr>
          <w:ilvl w:val="0"/>
          <w:numId w:val="46"/>
        </w:numPr>
        <w:tabs>
          <w:tab w:val="left" w:pos="426"/>
        </w:tabs>
        <w:ind w:left="0" w:firstLine="0"/>
        <w:jc w:val="both"/>
        <w:rPr>
          <w:color w:val="000000" w:themeColor="text1"/>
        </w:rPr>
      </w:pPr>
      <w:r w:rsidRPr="00DC58F4">
        <w:rPr>
          <w:color w:val="000000" w:themeColor="text1"/>
        </w:rPr>
        <w:t>Felújításnál a tetők</w:t>
      </w:r>
      <w:r w:rsidR="00DC58F4">
        <w:rPr>
          <w:color w:val="000000" w:themeColor="text1"/>
        </w:rPr>
        <w:t xml:space="preserve"> hajlásszögétől </w:t>
      </w:r>
      <w:r w:rsidR="00412994" w:rsidRPr="00DC58F4">
        <w:rPr>
          <w:color w:val="000000" w:themeColor="text1"/>
        </w:rPr>
        <w:t>eltérni nem lehet</w:t>
      </w:r>
      <w:r w:rsidR="00DC58F4">
        <w:rPr>
          <w:color w:val="000000" w:themeColor="text1"/>
        </w:rPr>
        <w:t>.</w:t>
      </w:r>
    </w:p>
    <w:p w14:paraId="73A79419" w14:textId="77777777" w:rsidR="00412994" w:rsidRDefault="00412994" w:rsidP="00690EC0">
      <w:pPr>
        <w:jc w:val="both"/>
        <w:rPr>
          <w:color w:val="000000" w:themeColor="text1"/>
        </w:rPr>
      </w:pPr>
    </w:p>
    <w:p w14:paraId="7EE96D54" w14:textId="77777777" w:rsidR="00412994" w:rsidRPr="00690EC0" w:rsidRDefault="00412994" w:rsidP="00690EC0">
      <w:pPr>
        <w:jc w:val="both"/>
        <w:rPr>
          <w:color w:val="000000" w:themeColor="text1"/>
        </w:rPr>
      </w:pPr>
    </w:p>
    <w:p w14:paraId="5C141F3B" w14:textId="77777777" w:rsidR="00B601E9" w:rsidRPr="00B601E9" w:rsidRDefault="00B601E9" w:rsidP="00B601E9">
      <w:pPr>
        <w:jc w:val="center"/>
        <w:rPr>
          <w:b/>
          <w:color w:val="000000" w:themeColor="text1"/>
        </w:rPr>
      </w:pPr>
      <w:r>
        <w:rPr>
          <w:b/>
          <w:color w:val="000000" w:themeColor="text1"/>
        </w:rPr>
        <w:t>9/d. Kisvárosi lakóterület</w:t>
      </w:r>
    </w:p>
    <w:p w14:paraId="0AFF140C" w14:textId="77777777" w:rsidR="00B601E9" w:rsidRPr="00B601E9" w:rsidRDefault="00B601E9" w:rsidP="00B601E9">
      <w:pPr>
        <w:jc w:val="center"/>
        <w:rPr>
          <w:b/>
          <w:color w:val="000000" w:themeColor="text1"/>
        </w:rPr>
      </w:pPr>
    </w:p>
    <w:p w14:paraId="76B0BC44" w14:textId="77777777" w:rsidR="00B601E9" w:rsidRPr="00B601E9" w:rsidRDefault="001F564F" w:rsidP="00B601E9">
      <w:pPr>
        <w:jc w:val="center"/>
        <w:rPr>
          <w:b/>
          <w:color w:val="000000" w:themeColor="text1"/>
        </w:rPr>
      </w:pPr>
      <w:r>
        <w:rPr>
          <w:b/>
          <w:color w:val="000000" w:themeColor="text1"/>
        </w:rPr>
        <w:t>21</w:t>
      </w:r>
      <w:r w:rsidR="00B601E9" w:rsidRPr="00B601E9">
        <w:rPr>
          <w:b/>
          <w:color w:val="000000" w:themeColor="text1"/>
        </w:rPr>
        <w:t>. §</w:t>
      </w:r>
    </w:p>
    <w:p w14:paraId="64E97A3E" w14:textId="77777777" w:rsidR="007155BD" w:rsidRDefault="007155BD" w:rsidP="007155BD">
      <w:pPr>
        <w:pStyle w:val="Listaszerbekezds"/>
        <w:tabs>
          <w:tab w:val="left" w:pos="426"/>
        </w:tabs>
        <w:ind w:left="0"/>
        <w:jc w:val="both"/>
        <w:rPr>
          <w:color w:val="000000" w:themeColor="text1"/>
        </w:rPr>
      </w:pPr>
    </w:p>
    <w:p w14:paraId="6C039BE6" w14:textId="77777777" w:rsidR="00BF484F" w:rsidRPr="00F1482F" w:rsidRDefault="00DA3A56" w:rsidP="004407A4">
      <w:pPr>
        <w:pStyle w:val="Listaszerbekezds"/>
        <w:numPr>
          <w:ilvl w:val="0"/>
          <w:numId w:val="47"/>
        </w:numPr>
        <w:tabs>
          <w:tab w:val="left" w:pos="426"/>
        </w:tabs>
        <w:ind w:left="0" w:firstLine="0"/>
        <w:jc w:val="both"/>
        <w:rPr>
          <w:color w:val="000000" w:themeColor="text1"/>
        </w:rPr>
      </w:pPr>
      <w:r w:rsidRPr="00F1482F">
        <w:rPr>
          <w:color w:val="000000" w:themeColor="text1"/>
        </w:rPr>
        <w:t>A tet</w:t>
      </w:r>
      <w:r w:rsidR="00F1482F">
        <w:rPr>
          <w:color w:val="000000" w:themeColor="text1"/>
        </w:rPr>
        <w:t>ők hajlásszögétől eltérni nem lehet.</w:t>
      </w:r>
    </w:p>
    <w:p w14:paraId="6180BEAA" w14:textId="77777777" w:rsidR="007155BD" w:rsidRDefault="007155BD" w:rsidP="007155BD">
      <w:pPr>
        <w:pStyle w:val="Listaszerbekezds"/>
        <w:tabs>
          <w:tab w:val="left" w:pos="426"/>
        </w:tabs>
        <w:ind w:left="0"/>
        <w:jc w:val="both"/>
        <w:rPr>
          <w:color w:val="000000" w:themeColor="text1"/>
        </w:rPr>
      </w:pPr>
    </w:p>
    <w:p w14:paraId="231F6031" w14:textId="77777777" w:rsidR="00DA3A56" w:rsidRDefault="00DA3A56" w:rsidP="004407A4">
      <w:pPr>
        <w:pStyle w:val="Listaszerbekezds"/>
        <w:numPr>
          <w:ilvl w:val="0"/>
          <w:numId w:val="47"/>
        </w:numPr>
        <w:tabs>
          <w:tab w:val="left" w:pos="426"/>
        </w:tabs>
        <w:ind w:left="0" w:firstLine="0"/>
        <w:jc w:val="both"/>
        <w:rPr>
          <w:color w:val="000000" w:themeColor="text1"/>
        </w:rPr>
      </w:pPr>
      <w:r>
        <w:rPr>
          <w:color w:val="000000" w:themeColor="text1"/>
        </w:rPr>
        <w:t>Tetőfedések cseréjénél cserép elemek</w:t>
      </w:r>
      <w:r w:rsidR="00EA67B5">
        <w:rPr>
          <w:color w:val="000000" w:themeColor="text1"/>
        </w:rPr>
        <w:t>et lehet alkalmazni</w:t>
      </w:r>
      <w:r>
        <w:rPr>
          <w:color w:val="000000" w:themeColor="text1"/>
        </w:rPr>
        <w:t>, de egyéb fedések is alkalmazhatók. Tetőfedésre bitumenes- illetve műanyag hullámlemez, vagy cserép mintázatú bitumenes síklemez nem használható.</w:t>
      </w:r>
    </w:p>
    <w:p w14:paraId="4CF34161" w14:textId="77777777" w:rsidR="007C1B5A" w:rsidRDefault="007C1B5A" w:rsidP="00523232">
      <w:pPr>
        <w:jc w:val="both"/>
        <w:rPr>
          <w:color w:val="000000" w:themeColor="text1"/>
        </w:rPr>
      </w:pPr>
    </w:p>
    <w:p w14:paraId="488AECB3" w14:textId="77777777" w:rsidR="006D4F12" w:rsidRDefault="006D4F12" w:rsidP="00523232">
      <w:pPr>
        <w:jc w:val="both"/>
        <w:rPr>
          <w:color w:val="000000" w:themeColor="text1"/>
        </w:rPr>
      </w:pPr>
    </w:p>
    <w:p w14:paraId="14A75C48" w14:textId="77777777" w:rsidR="006D4F12" w:rsidRDefault="006D4F12" w:rsidP="00523232">
      <w:pPr>
        <w:jc w:val="both"/>
        <w:rPr>
          <w:color w:val="000000" w:themeColor="text1"/>
        </w:rPr>
      </w:pPr>
    </w:p>
    <w:p w14:paraId="738BF40B" w14:textId="77777777" w:rsidR="006D4F12" w:rsidRDefault="006D4F12" w:rsidP="00523232">
      <w:pPr>
        <w:jc w:val="both"/>
        <w:rPr>
          <w:color w:val="000000" w:themeColor="text1"/>
        </w:rPr>
      </w:pPr>
    </w:p>
    <w:p w14:paraId="5B1E4B8C" w14:textId="77777777" w:rsidR="006D4F12" w:rsidRPr="00523232" w:rsidRDefault="006D4F12" w:rsidP="00523232">
      <w:pPr>
        <w:jc w:val="both"/>
        <w:rPr>
          <w:color w:val="000000" w:themeColor="text1"/>
        </w:rPr>
      </w:pPr>
    </w:p>
    <w:p w14:paraId="2B20156F" w14:textId="77777777" w:rsidR="00B601E9" w:rsidRPr="00B601E9" w:rsidRDefault="00B601E9" w:rsidP="00B601E9">
      <w:pPr>
        <w:jc w:val="center"/>
        <w:rPr>
          <w:b/>
          <w:color w:val="000000" w:themeColor="text1"/>
        </w:rPr>
      </w:pPr>
      <w:r>
        <w:rPr>
          <w:b/>
          <w:color w:val="000000" w:themeColor="text1"/>
        </w:rPr>
        <w:lastRenderedPageBreak/>
        <w:t>9/e. Kertvárosias lakóterület</w:t>
      </w:r>
    </w:p>
    <w:p w14:paraId="08E30C15" w14:textId="77777777" w:rsidR="00B601E9" w:rsidRPr="00B601E9" w:rsidRDefault="00B601E9" w:rsidP="00B601E9">
      <w:pPr>
        <w:jc w:val="center"/>
        <w:rPr>
          <w:b/>
          <w:color w:val="000000" w:themeColor="text1"/>
        </w:rPr>
      </w:pPr>
    </w:p>
    <w:p w14:paraId="0953436B" w14:textId="77777777" w:rsidR="00B601E9" w:rsidRDefault="001F564F" w:rsidP="00B601E9">
      <w:pPr>
        <w:jc w:val="center"/>
        <w:rPr>
          <w:b/>
          <w:color w:val="000000" w:themeColor="text1"/>
        </w:rPr>
      </w:pPr>
      <w:r>
        <w:rPr>
          <w:b/>
          <w:color w:val="000000" w:themeColor="text1"/>
        </w:rPr>
        <w:t>22</w:t>
      </w:r>
      <w:r w:rsidR="00B601E9" w:rsidRPr="00B601E9">
        <w:rPr>
          <w:b/>
          <w:color w:val="000000" w:themeColor="text1"/>
        </w:rPr>
        <w:t>. §</w:t>
      </w:r>
    </w:p>
    <w:p w14:paraId="057B33DC" w14:textId="77777777" w:rsidR="006376A0" w:rsidRDefault="006376A0" w:rsidP="006376A0">
      <w:pPr>
        <w:pStyle w:val="Listaszerbekezds"/>
        <w:tabs>
          <w:tab w:val="left" w:pos="426"/>
        </w:tabs>
        <w:ind w:left="0"/>
        <w:jc w:val="both"/>
        <w:rPr>
          <w:color w:val="000000" w:themeColor="text1"/>
        </w:rPr>
      </w:pPr>
    </w:p>
    <w:p w14:paraId="62813638" w14:textId="77777777" w:rsidR="00F95AF5" w:rsidRDefault="00855B18" w:rsidP="004407A4">
      <w:pPr>
        <w:pStyle w:val="Listaszerbekezds"/>
        <w:numPr>
          <w:ilvl w:val="0"/>
          <w:numId w:val="48"/>
        </w:numPr>
        <w:tabs>
          <w:tab w:val="left" w:pos="426"/>
        </w:tabs>
        <w:ind w:left="0" w:firstLine="0"/>
        <w:jc w:val="both"/>
        <w:rPr>
          <w:color w:val="000000" w:themeColor="text1"/>
        </w:rPr>
      </w:pPr>
      <w:r>
        <w:rPr>
          <w:color w:val="000000" w:themeColor="text1"/>
        </w:rPr>
        <w:t>Vegyes beépítésű területen t</w:t>
      </w:r>
      <w:r w:rsidR="00ED3F9D">
        <w:rPr>
          <w:color w:val="000000" w:themeColor="text1"/>
        </w:rPr>
        <w:t>etőfedéseknél zöld és kék szín nem használható.</w:t>
      </w:r>
    </w:p>
    <w:p w14:paraId="1209F521" w14:textId="77777777" w:rsidR="006376A0" w:rsidRDefault="006376A0" w:rsidP="006376A0">
      <w:pPr>
        <w:pStyle w:val="Listaszerbekezds"/>
        <w:tabs>
          <w:tab w:val="left" w:pos="426"/>
        </w:tabs>
        <w:ind w:left="0"/>
        <w:jc w:val="both"/>
        <w:rPr>
          <w:color w:val="000000" w:themeColor="text1"/>
        </w:rPr>
      </w:pPr>
    </w:p>
    <w:p w14:paraId="230DA1AC" w14:textId="77777777" w:rsidR="005324D2" w:rsidRPr="005324D2" w:rsidRDefault="00855B18" w:rsidP="004407A4">
      <w:pPr>
        <w:pStyle w:val="Listaszerbekezds"/>
        <w:numPr>
          <w:ilvl w:val="0"/>
          <w:numId w:val="48"/>
        </w:numPr>
        <w:tabs>
          <w:tab w:val="left" w:pos="426"/>
        </w:tabs>
        <w:ind w:left="0" w:firstLine="0"/>
        <w:jc w:val="both"/>
        <w:rPr>
          <w:color w:val="000000" w:themeColor="text1"/>
        </w:rPr>
      </w:pPr>
      <w:r>
        <w:rPr>
          <w:color w:val="000000" w:themeColor="text1"/>
        </w:rPr>
        <w:t>Vegyes beépítésű területen é</w:t>
      </w:r>
      <w:r w:rsidR="00F25453">
        <w:rPr>
          <w:color w:val="000000" w:themeColor="text1"/>
        </w:rPr>
        <w:t xml:space="preserve">pületek színezésénél a </w:t>
      </w:r>
      <w:proofErr w:type="gramStart"/>
      <w:r w:rsidR="00F25453">
        <w:rPr>
          <w:color w:val="000000" w:themeColor="text1"/>
        </w:rPr>
        <w:t>pasztell színek</w:t>
      </w:r>
      <w:proofErr w:type="gramEnd"/>
      <w:r w:rsidR="00F25453">
        <w:rPr>
          <w:color w:val="000000" w:themeColor="text1"/>
        </w:rPr>
        <w:t xml:space="preserve"> </w:t>
      </w:r>
      <w:r w:rsidR="004506FC">
        <w:rPr>
          <w:color w:val="000000" w:themeColor="text1"/>
        </w:rPr>
        <w:t>alkalmazandók.</w:t>
      </w:r>
    </w:p>
    <w:p w14:paraId="5CFFFD2D" w14:textId="77777777" w:rsidR="00855B18" w:rsidRDefault="00855B18" w:rsidP="006376A0">
      <w:pPr>
        <w:tabs>
          <w:tab w:val="left" w:pos="426"/>
        </w:tabs>
        <w:jc w:val="both"/>
        <w:rPr>
          <w:color w:val="000000" w:themeColor="text1"/>
        </w:rPr>
      </w:pPr>
    </w:p>
    <w:p w14:paraId="63A0A24E" w14:textId="77777777" w:rsidR="00855B18" w:rsidRDefault="001F564F" w:rsidP="00855B18">
      <w:pPr>
        <w:jc w:val="center"/>
        <w:rPr>
          <w:b/>
          <w:color w:val="000000" w:themeColor="text1"/>
        </w:rPr>
      </w:pPr>
      <w:r>
        <w:rPr>
          <w:b/>
          <w:color w:val="000000" w:themeColor="text1"/>
        </w:rPr>
        <w:t>23</w:t>
      </w:r>
      <w:r w:rsidR="00855B18" w:rsidRPr="00B601E9">
        <w:rPr>
          <w:b/>
          <w:color w:val="000000" w:themeColor="text1"/>
        </w:rPr>
        <w:t>. §</w:t>
      </w:r>
    </w:p>
    <w:p w14:paraId="247F66F3" w14:textId="77777777" w:rsidR="00356680" w:rsidRDefault="00356680" w:rsidP="00A75312">
      <w:pPr>
        <w:jc w:val="both"/>
        <w:rPr>
          <w:color w:val="000000" w:themeColor="text1"/>
        </w:rPr>
      </w:pPr>
    </w:p>
    <w:p w14:paraId="469D3F3C" w14:textId="77777777" w:rsidR="00174370" w:rsidRPr="00D81F17" w:rsidRDefault="00775AD3" w:rsidP="004407A4">
      <w:pPr>
        <w:pStyle w:val="Listaszerbekezds"/>
        <w:numPr>
          <w:ilvl w:val="0"/>
          <w:numId w:val="49"/>
        </w:numPr>
        <w:tabs>
          <w:tab w:val="left" w:pos="426"/>
        </w:tabs>
        <w:ind w:left="0" w:firstLine="0"/>
        <w:jc w:val="both"/>
        <w:rPr>
          <w:color w:val="000000" w:themeColor="text1"/>
        </w:rPr>
      </w:pPr>
      <w:r w:rsidRPr="00D91667">
        <w:rPr>
          <w:color w:val="000000"/>
        </w:rPr>
        <w:t xml:space="preserve">A </w:t>
      </w:r>
      <w:r w:rsidR="00FB5D5F" w:rsidRPr="0089430E">
        <w:rPr>
          <w:i/>
          <w:color w:val="000000"/>
        </w:rPr>
        <w:t>Hagyományos beépítésű területeken</w:t>
      </w:r>
      <w:r w:rsidR="00FB5D5F">
        <w:rPr>
          <w:color w:val="000000"/>
        </w:rPr>
        <w:t xml:space="preserve"> </w:t>
      </w:r>
      <w:r w:rsidR="0089430E">
        <w:rPr>
          <w:color w:val="000000"/>
        </w:rPr>
        <w:t xml:space="preserve">(a továbbiakban: Jász építési övezetek) </w:t>
      </w:r>
      <w:r>
        <w:rPr>
          <w:color w:val="000000"/>
        </w:rPr>
        <w:t>c</w:t>
      </w:r>
      <w:r w:rsidR="00174370" w:rsidRPr="00356680">
        <w:rPr>
          <w:color w:val="000000"/>
        </w:rPr>
        <w:t xml:space="preserve">sak hagyományos tömegű és anyaghasználatú épületek létesíthetők. Utcavonalon álló, oromfalas, nyeregtetős, az utcavonalra merőleges gerincű, </w:t>
      </w:r>
      <w:proofErr w:type="spellStart"/>
      <w:r w:rsidR="00174370" w:rsidRPr="00356680">
        <w:rPr>
          <w:color w:val="000000"/>
        </w:rPr>
        <w:t>magastetős</w:t>
      </w:r>
      <w:proofErr w:type="spellEnd"/>
      <w:r w:rsidR="00174370" w:rsidRPr="00356680">
        <w:rPr>
          <w:color w:val="000000"/>
        </w:rPr>
        <w:t xml:space="preserve"> épületek alakíthatók ki. A tetőhéjazat anyaga terrakotta (cserép) színű, égetett kerámia (cserép), vagy azzal azonos megjelenésű egyéb, osztott textúrájú anyag lehet. A tetősík min. 40</w:t>
      </w:r>
      <w:r w:rsidR="00174370" w:rsidRPr="00356680">
        <w:rPr>
          <w:color w:val="000000"/>
          <w:lang w:val="en-US"/>
        </w:rPr>
        <w:t>°</w:t>
      </w:r>
      <w:proofErr w:type="spellStart"/>
      <w:r w:rsidR="00174370" w:rsidRPr="00356680">
        <w:rPr>
          <w:color w:val="000000"/>
        </w:rPr>
        <w:t>-os</w:t>
      </w:r>
      <w:proofErr w:type="spellEnd"/>
      <w:r w:rsidR="00174370" w:rsidRPr="00356680">
        <w:rPr>
          <w:color w:val="000000"/>
        </w:rPr>
        <w:t xml:space="preserve"> </w:t>
      </w:r>
      <w:proofErr w:type="spellStart"/>
      <w:r w:rsidR="00174370" w:rsidRPr="00356680">
        <w:rPr>
          <w:color w:val="000000"/>
        </w:rPr>
        <w:t>max</w:t>
      </w:r>
      <w:proofErr w:type="spellEnd"/>
      <w:r w:rsidR="00174370" w:rsidRPr="00356680">
        <w:rPr>
          <w:color w:val="000000"/>
        </w:rPr>
        <w:t xml:space="preserve"> 45</w:t>
      </w:r>
      <w:r w:rsidR="00174370" w:rsidRPr="00356680">
        <w:rPr>
          <w:color w:val="000000"/>
          <w:lang w:val="en-US"/>
        </w:rPr>
        <w:t>°</w:t>
      </w:r>
      <w:proofErr w:type="spellStart"/>
      <w:r w:rsidR="00174370" w:rsidRPr="00356680">
        <w:rPr>
          <w:color w:val="000000"/>
        </w:rPr>
        <w:t>-os</w:t>
      </w:r>
      <w:proofErr w:type="spellEnd"/>
      <w:r w:rsidR="00174370" w:rsidRPr="00356680">
        <w:rPr>
          <w:color w:val="000000"/>
        </w:rPr>
        <w:t xml:space="preserve"> hajlásszögű lehet, a tetőgerinc 3,5 m-rel lehet magasabb az utcai homlokzaton mért épületmagasság értékénél. Tetőtér-beépítés lehetséges. A tetőtéri ablakok a keresztszárnyak és az utcafront közötti tetőszakaszon csak tetősíkban fekvők lehetnek. Bővítés, felújítás, új tetőszerkezet esetén az eredeti tetőidom megtartható, bővítés esetén a tetőidom illeszkedhet a meglévő tetőidomhoz.</w:t>
      </w:r>
    </w:p>
    <w:p w14:paraId="198FBB2A" w14:textId="77777777" w:rsidR="00D81F17" w:rsidRPr="00356680" w:rsidRDefault="00D81F17" w:rsidP="00D81F17">
      <w:pPr>
        <w:pStyle w:val="Listaszerbekezds"/>
        <w:tabs>
          <w:tab w:val="left" w:pos="426"/>
        </w:tabs>
        <w:ind w:left="0"/>
        <w:jc w:val="both"/>
        <w:rPr>
          <w:color w:val="000000" w:themeColor="text1"/>
        </w:rPr>
      </w:pPr>
    </w:p>
    <w:p w14:paraId="3A0BEFFB" w14:textId="77777777" w:rsidR="00174370" w:rsidRPr="00D81F17" w:rsidRDefault="00174370" w:rsidP="004407A4">
      <w:pPr>
        <w:pStyle w:val="Listaszerbekezds"/>
        <w:numPr>
          <w:ilvl w:val="0"/>
          <w:numId w:val="49"/>
        </w:numPr>
        <w:tabs>
          <w:tab w:val="left" w:pos="426"/>
        </w:tabs>
        <w:ind w:left="0" w:firstLine="0"/>
        <w:jc w:val="both"/>
        <w:rPr>
          <w:color w:val="000000" w:themeColor="text1"/>
        </w:rPr>
      </w:pPr>
      <w:r w:rsidRPr="00F1482F">
        <w:rPr>
          <w:color w:val="000000"/>
        </w:rPr>
        <w:t>A</w:t>
      </w:r>
      <w:r w:rsidR="00A17255" w:rsidRPr="00F1482F">
        <w:rPr>
          <w:color w:val="000000"/>
        </w:rPr>
        <w:t xml:space="preserve"> Jász</w:t>
      </w:r>
      <w:r w:rsidR="00412994" w:rsidRPr="00F1482F">
        <w:rPr>
          <w:color w:val="000000"/>
        </w:rPr>
        <w:t xml:space="preserve"> építési</w:t>
      </w:r>
      <w:r w:rsidR="00775AD3" w:rsidRPr="00F1482F">
        <w:rPr>
          <w:color w:val="000000"/>
        </w:rPr>
        <w:t xml:space="preserve"> övezetekben</w:t>
      </w:r>
      <w:r w:rsidRPr="00F1482F">
        <w:rPr>
          <w:color w:val="000000"/>
        </w:rPr>
        <w:t xml:space="preserve"> téglate</w:t>
      </w:r>
      <w:r w:rsidR="00F1482F" w:rsidRPr="00F1482F">
        <w:rPr>
          <w:color w:val="000000"/>
        </w:rPr>
        <w:t>st tömegű épületet</w:t>
      </w:r>
      <w:r w:rsidRPr="00F1482F">
        <w:rPr>
          <w:color w:val="000000"/>
        </w:rPr>
        <w:t xml:space="preserve"> kontyolás </w:t>
      </w:r>
      <w:r w:rsidR="00F1482F" w:rsidRPr="00F1482F">
        <w:rPr>
          <w:color w:val="000000"/>
        </w:rPr>
        <w:t>nélküli oromfalas nyeregtetővel lehet lefedni.</w:t>
      </w:r>
      <w:r w:rsidRPr="00F1482F">
        <w:rPr>
          <w:color w:val="000000"/>
        </w:rPr>
        <w:t xml:space="preserve"> Az oromfalat a koszorú maga</w:t>
      </w:r>
      <w:r w:rsidR="00F1482F" w:rsidRPr="00F1482F">
        <w:rPr>
          <w:color w:val="000000"/>
        </w:rPr>
        <w:t xml:space="preserve">sságában </w:t>
      </w:r>
      <w:proofErr w:type="gramStart"/>
      <w:r w:rsidR="00F1482F" w:rsidRPr="00F1482F">
        <w:rPr>
          <w:color w:val="000000"/>
        </w:rPr>
        <w:t>párkány</w:t>
      </w:r>
      <w:r w:rsidR="00F1482F">
        <w:rPr>
          <w:color w:val="000000"/>
        </w:rPr>
        <w:t xml:space="preserve"> osztással</w:t>
      </w:r>
      <w:proofErr w:type="gramEnd"/>
      <w:r w:rsidR="00F1482F">
        <w:rPr>
          <w:color w:val="000000"/>
        </w:rPr>
        <w:t xml:space="preserve"> lehet kialakítani.</w:t>
      </w:r>
      <w:r w:rsidRPr="00356680">
        <w:rPr>
          <w:color w:val="000000"/>
        </w:rPr>
        <w:t xml:space="preserve"> Az oromfalat a keresztszárnyak kivételével nem lehet lekontyolni. Ehhez a tömeghez síkban is csatlakozhat toldalék, (tornác) melynek legfeljebb szélessége 2,0 m lehet, lefedése pedig, min. 20</w:t>
      </w:r>
      <w:r w:rsidRPr="00356680">
        <w:rPr>
          <w:color w:val="000000"/>
          <w:lang w:val="en-US"/>
        </w:rPr>
        <w:t>°</w:t>
      </w:r>
      <w:proofErr w:type="spellStart"/>
      <w:r w:rsidRPr="00356680">
        <w:rPr>
          <w:color w:val="000000"/>
        </w:rPr>
        <w:t>-os</w:t>
      </w:r>
      <w:proofErr w:type="spellEnd"/>
      <w:r w:rsidRPr="00356680">
        <w:rPr>
          <w:color w:val="000000"/>
        </w:rPr>
        <w:t>, legfeljebb 30</w:t>
      </w:r>
      <w:r w:rsidRPr="00356680">
        <w:rPr>
          <w:color w:val="000000"/>
          <w:lang w:val="en-US"/>
        </w:rPr>
        <w:t>°</w:t>
      </w:r>
      <w:proofErr w:type="spellStart"/>
      <w:r w:rsidRPr="00356680">
        <w:rPr>
          <w:color w:val="000000"/>
        </w:rPr>
        <w:t>-os</w:t>
      </w:r>
      <w:proofErr w:type="spellEnd"/>
      <w:r w:rsidRPr="00356680">
        <w:rPr>
          <w:color w:val="000000"/>
        </w:rPr>
        <w:t xml:space="preserve"> hajlásszögű, </w:t>
      </w:r>
      <w:proofErr w:type="spellStart"/>
      <w:r w:rsidRPr="00356680">
        <w:rPr>
          <w:color w:val="000000"/>
        </w:rPr>
        <w:t>félnyeregtető</w:t>
      </w:r>
      <w:proofErr w:type="spellEnd"/>
      <w:r w:rsidRPr="00356680">
        <w:rPr>
          <w:color w:val="000000"/>
        </w:rPr>
        <w:t xml:space="preserve"> lehet. A két tömeg együttes szélessége azonban 7,5 m-nél nem lehet nagyobb.</w:t>
      </w:r>
    </w:p>
    <w:p w14:paraId="77025316" w14:textId="77777777" w:rsidR="00D81F17" w:rsidRPr="00356680" w:rsidRDefault="00D81F17" w:rsidP="00D81F17">
      <w:pPr>
        <w:pStyle w:val="Listaszerbekezds"/>
        <w:tabs>
          <w:tab w:val="left" w:pos="426"/>
        </w:tabs>
        <w:ind w:left="0"/>
        <w:jc w:val="both"/>
        <w:rPr>
          <w:color w:val="000000" w:themeColor="text1"/>
        </w:rPr>
      </w:pPr>
    </w:p>
    <w:p w14:paraId="2F3A6A34" w14:textId="77777777" w:rsidR="00174370" w:rsidRPr="00D81F17" w:rsidRDefault="00A17255" w:rsidP="004407A4">
      <w:pPr>
        <w:pStyle w:val="Listaszerbekezds"/>
        <w:numPr>
          <w:ilvl w:val="0"/>
          <w:numId w:val="49"/>
        </w:numPr>
        <w:tabs>
          <w:tab w:val="left" w:pos="426"/>
        </w:tabs>
        <w:ind w:left="0" w:firstLine="0"/>
        <w:jc w:val="both"/>
        <w:rPr>
          <w:color w:val="000000" w:themeColor="text1"/>
        </w:rPr>
      </w:pPr>
      <w:r>
        <w:rPr>
          <w:color w:val="000000"/>
        </w:rPr>
        <w:t>A Jász</w:t>
      </w:r>
      <w:r w:rsidR="00775AD3">
        <w:rPr>
          <w:color w:val="000000"/>
        </w:rPr>
        <w:t xml:space="preserve"> </w:t>
      </w:r>
      <w:r w:rsidR="00412994">
        <w:rPr>
          <w:color w:val="000000"/>
        </w:rPr>
        <w:t xml:space="preserve">építési </w:t>
      </w:r>
      <w:r w:rsidR="00775AD3">
        <w:rPr>
          <w:color w:val="000000"/>
        </w:rPr>
        <w:t>övezetekben, h</w:t>
      </w:r>
      <w:r w:rsidR="00174370" w:rsidRPr="00356680">
        <w:rPr>
          <w:color w:val="000000"/>
        </w:rPr>
        <w:t xml:space="preserve">a az épületek elhelyezése legfeljebb 1,5 m-es előkerttel kialakult, akkor az épület főtömegéhez </w:t>
      </w:r>
      <w:r w:rsidR="00174370" w:rsidRPr="00356680">
        <w:rPr>
          <w:color w:val="000000"/>
          <w:lang w:val="en-US"/>
        </w:rPr>
        <w:t>„</w:t>
      </w:r>
      <w:r w:rsidR="00174370" w:rsidRPr="00356680">
        <w:rPr>
          <w:color w:val="000000"/>
        </w:rPr>
        <w:t>toldalékként</w:t>
      </w:r>
      <w:r w:rsidR="00174370" w:rsidRPr="00356680">
        <w:rPr>
          <w:color w:val="000000"/>
          <w:lang w:val="en-US"/>
        </w:rPr>
        <w:t>”</w:t>
      </w:r>
      <w:r w:rsidR="00174370" w:rsidRPr="00356680">
        <w:rPr>
          <w:color w:val="000000"/>
        </w:rPr>
        <w:t xml:space="preserve"> nyeregtetővel fedett </w:t>
      </w:r>
      <w:r w:rsidR="00174370" w:rsidRPr="00356680">
        <w:rPr>
          <w:color w:val="000000"/>
          <w:lang w:val="en-US"/>
        </w:rPr>
        <w:t>„</w:t>
      </w:r>
      <w:r w:rsidR="00174370" w:rsidRPr="00356680">
        <w:rPr>
          <w:color w:val="000000"/>
        </w:rPr>
        <w:t>tornácajtó</w:t>
      </w:r>
      <w:r w:rsidR="00174370" w:rsidRPr="00356680">
        <w:rPr>
          <w:color w:val="000000"/>
          <w:lang w:val="en-US"/>
        </w:rPr>
        <w:t xml:space="preserve">” </w:t>
      </w:r>
      <w:r w:rsidR="00174370" w:rsidRPr="00356680">
        <w:rPr>
          <w:color w:val="000000"/>
        </w:rPr>
        <w:t>építmény is kialakítható</w:t>
      </w:r>
      <w:r>
        <w:rPr>
          <w:color w:val="000000"/>
        </w:rPr>
        <w:t>,</w:t>
      </w:r>
      <w:r w:rsidR="00174370" w:rsidRPr="00356680">
        <w:rPr>
          <w:color w:val="000000"/>
        </w:rPr>
        <w:t xml:space="preserve"> legfeljebb 1,8 m szélességű épületrészként (az előzőekben meghatározott szélességen belül).</w:t>
      </w:r>
    </w:p>
    <w:p w14:paraId="6F09266D" w14:textId="77777777" w:rsidR="00D81F17" w:rsidRPr="00356680" w:rsidRDefault="00D81F17" w:rsidP="00D81F17">
      <w:pPr>
        <w:pStyle w:val="Listaszerbekezds"/>
        <w:tabs>
          <w:tab w:val="left" w:pos="426"/>
        </w:tabs>
        <w:ind w:left="0"/>
        <w:jc w:val="both"/>
        <w:rPr>
          <w:color w:val="000000" w:themeColor="text1"/>
        </w:rPr>
      </w:pPr>
    </w:p>
    <w:p w14:paraId="4D14261F" w14:textId="77777777" w:rsidR="00174370" w:rsidRPr="00D81F17" w:rsidRDefault="00775AD3" w:rsidP="004407A4">
      <w:pPr>
        <w:pStyle w:val="Listaszerbekezds"/>
        <w:numPr>
          <w:ilvl w:val="0"/>
          <w:numId w:val="49"/>
        </w:numPr>
        <w:tabs>
          <w:tab w:val="left" w:pos="426"/>
        </w:tabs>
        <w:ind w:left="0" w:firstLine="0"/>
        <w:jc w:val="both"/>
        <w:rPr>
          <w:color w:val="000000" w:themeColor="text1"/>
        </w:rPr>
      </w:pPr>
      <w:r>
        <w:rPr>
          <w:color w:val="000000"/>
        </w:rPr>
        <w:t>A Jász</w:t>
      </w:r>
      <w:r w:rsidR="00412994">
        <w:rPr>
          <w:color w:val="000000"/>
        </w:rPr>
        <w:t xml:space="preserve"> építési</w:t>
      </w:r>
      <w:r w:rsidR="00156F2D">
        <w:rPr>
          <w:color w:val="000000"/>
        </w:rPr>
        <w:t xml:space="preserve"> </w:t>
      </w:r>
      <w:r>
        <w:rPr>
          <w:color w:val="000000"/>
        </w:rPr>
        <w:t>övezetekben, m</w:t>
      </w:r>
      <w:r w:rsidR="00174370" w:rsidRPr="00356680">
        <w:rPr>
          <w:color w:val="000000"/>
        </w:rPr>
        <w:t>eglévő, az övezeti előírásokban szereplő értéknél szélesebb épület esetén az épület utcavonallal párhuzamos gerincű nyeregtetővel is lefedhető. A tetőgerinc</w:t>
      </w:r>
      <w:r w:rsidR="00356680">
        <w:rPr>
          <w:color w:val="000000"/>
        </w:rPr>
        <w:t xml:space="preserve"> </w:t>
      </w:r>
      <w:r w:rsidR="00174370" w:rsidRPr="00356680">
        <w:rPr>
          <w:color w:val="000000"/>
        </w:rPr>
        <w:t>magassága legfeljebb 3,0 m-rel lehet több az épületmagasságnál, és ha az adottságok miatt ez szükséges, a tető hajlásszöge kisebb lehet az előírásokban szereplőknél.</w:t>
      </w:r>
    </w:p>
    <w:p w14:paraId="19075D4A" w14:textId="77777777" w:rsidR="00D81F17" w:rsidRPr="00356680" w:rsidRDefault="00D81F17" w:rsidP="00D81F17">
      <w:pPr>
        <w:pStyle w:val="Listaszerbekezds"/>
        <w:tabs>
          <w:tab w:val="left" w:pos="426"/>
        </w:tabs>
        <w:ind w:left="0"/>
        <w:jc w:val="both"/>
        <w:rPr>
          <w:color w:val="000000" w:themeColor="text1"/>
        </w:rPr>
      </w:pPr>
    </w:p>
    <w:p w14:paraId="4A92942F" w14:textId="77777777" w:rsidR="00174370" w:rsidRPr="00D81F17" w:rsidRDefault="00775AD3" w:rsidP="004407A4">
      <w:pPr>
        <w:pStyle w:val="Listaszerbekezds"/>
        <w:numPr>
          <w:ilvl w:val="0"/>
          <w:numId w:val="49"/>
        </w:numPr>
        <w:tabs>
          <w:tab w:val="left" w:pos="426"/>
        </w:tabs>
        <w:ind w:left="0" w:firstLine="0"/>
        <w:jc w:val="both"/>
        <w:rPr>
          <w:color w:val="000000" w:themeColor="text1"/>
        </w:rPr>
      </w:pPr>
      <w:r>
        <w:rPr>
          <w:color w:val="000000"/>
        </w:rPr>
        <w:t>A J</w:t>
      </w:r>
      <w:r w:rsidR="00A17255">
        <w:rPr>
          <w:color w:val="000000"/>
        </w:rPr>
        <w:t>ász</w:t>
      </w:r>
      <w:r w:rsidR="00174370" w:rsidRPr="00356680">
        <w:rPr>
          <w:color w:val="000000"/>
        </w:rPr>
        <w:t xml:space="preserve"> </w:t>
      </w:r>
      <w:r w:rsidR="00412994">
        <w:rPr>
          <w:color w:val="000000"/>
        </w:rPr>
        <w:t xml:space="preserve">építési </w:t>
      </w:r>
      <w:r w:rsidR="00174370" w:rsidRPr="00356680">
        <w:rPr>
          <w:color w:val="000000"/>
        </w:rPr>
        <w:t>övezetekben a telekhatáron elhelyezésre kerülő (tűz</w:t>
      </w:r>
      <w:proofErr w:type="gramStart"/>
      <w:r w:rsidR="00174370" w:rsidRPr="00356680">
        <w:rPr>
          <w:color w:val="000000"/>
        </w:rPr>
        <w:t>)fal</w:t>
      </w:r>
      <w:proofErr w:type="gramEnd"/>
      <w:r w:rsidR="00174370" w:rsidRPr="00356680">
        <w:rPr>
          <w:color w:val="000000"/>
        </w:rPr>
        <w:t xml:space="preserve"> magassági átlaga 0,5 m-rel lehet magasabb az övezetben megengedett építmény-magasságnál (kivéve JH övezet). Ennek következményeként az épület hátsó és oldalszárnyának tetőhajlásszöge lehet az előírásnál alacsonyabb, de az utca</w:t>
      </w:r>
      <w:r w:rsidR="00AF32FC">
        <w:rPr>
          <w:color w:val="000000"/>
        </w:rPr>
        <w:t>i oromfal vagy utcára néző tető</w:t>
      </w:r>
      <w:r w:rsidR="00174370" w:rsidRPr="00356680">
        <w:rPr>
          <w:color w:val="000000"/>
        </w:rPr>
        <w:t xml:space="preserve"> </w:t>
      </w:r>
      <w:r w:rsidR="00A17255">
        <w:rPr>
          <w:color w:val="000000"/>
        </w:rPr>
        <w:t>hajlásszögének kialakításánál az előírásoktól nem lehet eltérni.</w:t>
      </w:r>
      <w:r w:rsidR="00174370" w:rsidRPr="00356680">
        <w:rPr>
          <w:color w:val="000000"/>
        </w:rPr>
        <w:t xml:space="preserve"> </w:t>
      </w:r>
    </w:p>
    <w:p w14:paraId="744BA0AB" w14:textId="77777777" w:rsidR="00D81F17" w:rsidRPr="00356680" w:rsidRDefault="00D81F17" w:rsidP="00D81F17">
      <w:pPr>
        <w:pStyle w:val="Listaszerbekezds"/>
        <w:tabs>
          <w:tab w:val="left" w:pos="426"/>
        </w:tabs>
        <w:ind w:left="0"/>
        <w:jc w:val="both"/>
        <w:rPr>
          <w:color w:val="000000" w:themeColor="text1"/>
        </w:rPr>
      </w:pPr>
    </w:p>
    <w:p w14:paraId="145FB8E9" w14:textId="77777777" w:rsidR="00174370" w:rsidRPr="00D81F17" w:rsidRDefault="00A17255" w:rsidP="004407A4">
      <w:pPr>
        <w:pStyle w:val="Listaszerbekezds"/>
        <w:numPr>
          <w:ilvl w:val="0"/>
          <w:numId w:val="49"/>
        </w:numPr>
        <w:tabs>
          <w:tab w:val="left" w:pos="426"/>
        </w:tabs>
        <w:ind w:left="0" w:firstLine="0"/>
        <w:jc w:val="both"/>
        <w:rPr>
          <w:color w:val="000000" w:themeColor="text1"/>
        </w:rPr>
      </w:pPr>
      <w:r>
        <w:rPr>
          <w:color w:val="000000"/>
        </w:rPr>
        <w:t>A Jász</w:t>
      </w:r>
      <w:r w:rsidR="00775AD3">
        <w:rPr>
          <w:color w:val="000000"/>
        </w:rPr>
        <w:t xml:space="preserve"> </w:t>
      </w:r>
      <w:r w:rsidR="00412994">
        <w:rPr>
          <w:color w:val="000000"/>
        </w:rPr>
        <w:t xml:space="preserve">építési </w:t>
      </w:r>
      <w:r w:rsidR="00775AD3">
        <w:rPr>
          <w:color w:val="000000"/>
        </w:rPr>
        <w:t>övezetekben, a</w:t>
      </w:r>
      <w:r w:rsidR="00174370" w:rsidRPr="00356680">
        <w:rPr>
          <w:color w:val="000000"/>
        </w:rPr>
        <w:t>mennyiben a telek oldalhatára és utcafrontja nem derékszögben csatlakozik, az épület sarokcsatlakozása kialakítható derékszögben is, ebben az esetben az épület utcafrontjának egyik sarka az utcai telekhatárra kell, hogy kerüljön.</w:t>
      </w:r>
    </w:p>
    <w:p w14:paraId="37456EA1" w14:textId="77777777" w:rsidR="00D81F17" w:rsidRPr="00356680" w:rsidRDefault="00D81F17" w:rsidP="00D81F17">
      <w:pPr>
        <w:pStyle w:val="Listaszerbekezds"/>
        <w:tabs>
          <w:tab w:val="left" w:pos="426"/>
        </w:tabs>
        <w:ind w:left="0"/>
        <w:jc w:val="both"/>
        <w:rPr>
          <w:color w:val="000000" w:themeColor="text1"/>
        </w:rPr>
      </w:pPr>
    </w:p>
    <w:p w14:paraId="348E6E01" w14:textId="1BD18D6F" w:rsidR="00A75312" w:rsidRPr="00523232" w:rsidRDefault="00775AD3" w:rsidP="00A75312">
      <w:pPr>
        <w:pStyle w:val="Listaszerbekezds"/>
        <w:numPr>
          <w:ilvl w:val="0"/>
          <w:numId w:val="49"/>
        </w:numPr>
        <w:tabs>
          <w:tab w:val="left" w:pos="426"/>
        </w:tabs>
        <w:ind w:left="0" w:firstLine="0"/>
        <w:jc w:val="both"/>
        <w:rPr>
          <w:color w:val="000000" w:themeColor="text1"/>
        </w:rPr>
      </w:pPr>
      <w:r>
        <w:rPr>
          <w:color w:val="000000"/>
        </w:rPr>
        <w:t>A J</w:t>
      </w:r>
      <w:r w:rsidR="00A17255">
        <w:rPr>
          <w:color w:val="000000"/>
        </w:rPr>
        <w:t>ász</w:t>
      </w:r>
      <w:r w:rsidR="00174370" w:rsidRPr="00356680">
        <w:rPr>
          <w:color w:val="000000"/>
        </w:rPr>
        <w:t xml:space="preserve"> </w:t>
      </w:r>
      <w:r w:rsidR="00412994">
        <w:rPr>
          <w:color w:val="000000"/>
        </w:rPr>
        <w:t xml:space="preserve">építési </w:t>
      </w:r>
      <w:r w:rsidR="00174370" w:rsidRPr="00356680">
        <w:rPr>
          <w:color w:val="000000"/>
        </w:rPr>
        <w:t>övezetekben az oldalhatáron és utcavonalon álló épületek utcai homlokzatán nem helye</w:t>
      </w:r>
      <w:r w:rsidR="00F1482F">
        <w:rPr>
          <w:color w:val="000000"/>
        </w:rPr>
        <w:t>zhető el garázskapu, kivéve, ha</w:t>
      </w:r>
      <w:r w:rsidR="00174370" w:rsidRPr="00356680">
        <w:rPr>
          <w:color w:val="000000"/>
        </w:rPr>
        <w:t xml:space="preserve"> a tetőgerinc az utcával párhuzamos.</w:t>
      </w:r>
    </w:p>
    <w:p w14:paraId="571EF5FA" w14:textId="77777777" w:rsidR="00A75312" w:rsidRPr="00B601E9" w:rsidRDefault="00A75312" w:rsidP="00A75312">
      <w:pPr>
        <w:jc w:val="center"/>
        <w:rPr>
          <w:b/>
          <w:color w:val="000000" w:themeColor="text1"/>
        </w:rPr>
      </w:pPr>
      <w:r>
        <w:rPr>
          <w:b/>
          <w:color w:val="000000" w:themeColor="text1"/>
        </w:rPr>
        <w:lastRenderedPageBreak/>
        <w:t>9/f. Újonnan beépülő lakóterület</w:t>
      </w:r>
    </w:p>
    <w:p w14:paraId="59CF5AF3" w14:textId="77777777" w:rsidR="00A75312" w:rsidRPr="00B601E9" w:rsidRDefault="00A75312" w:rsidP="00A75312">
      <w:pPr>
        <w:jc w:val="center"/>
        <w:rPr>
          <w:b/>
          <w:color w:val="000000" w:themeColor="text1"/>
        </w:rPr>
      </w:pPr>
    </w:p>
    <w:p w14:paraId="02E10209" w14:textId="77777777" w:rsidR="00A75312" w:rsidRDefault="001F564F" w:rsidP="00A75312">
      <w:pPr>
        <w:jc w:val="center"/>
        <w:rPr>
          <w:b/>
          <w:color w:val="000000" w:themeColor="text1"/>
        </w:rPr>
      </w:pPr>
      <w:r>
        <w:rPr>
          <w:b/>
          <w:color w:val="000000" w:themeColor="text1"/>
        </w:rPr>
        <w:t>24</w:t>
      </w:r>
      <w:r w:rsidR="00A75312" w:rsidRPr="00B601E9">
        <w:rPr>
          <w:b/>
          <w:color w:val="000000" w:themeColor="text1"/>
        </w:rPr>
        <w:t>. §</w:t>
      </w:r>
    </w:p>
    <w:p w14:paraId="73F9616B" w14:textId="77777777" w:rsidR="00855B18" w:rsidRPr="006374D0" w:rsidRDefault="00855B18" w:rsidP="00855B18">
      <w:pPr>
        <w:pStyle w:val="Listaszerbekezds"/>
        <w:tabs>
          <w:tab w:val="left" w:pos="426"/>
        </w:tabs>
        <w:ind w:left="0"/>
        <w:jc w:val="both"/>
        <w:rPr>
          <w:rFonts w:cstheme="minorHAnsi"/>
          <w:caps/>
          <w:color w:val="000000" w:themeColor="text1"/>
        </w:rPr>
      </w:pPr>
    </w:p>
    <w:p w14:paraId="411B2F25" w14:textId="77777777" w:rsidR="006374D0" w:rsidRDefault="006374D0" w:rsidP="004407A4">
      <w:pPr>
        <w:pStyle w:val="Listaszerbekezds"/>
        <w:numPr>
          <w:ilvl w:val="0"/>
          <w:numId w:val="50"/>
        </w:numPr>
        <w:tabs>
          <w:tab w:val="left" w:pos="426"/>
        </w:tabs>
        <w:ind w:left="0" w:firstLine="0"/>
        <w:jc w:val="both"/>
        <w:rPr>
          <w:color w:val="000000" w:themeColor="text1"/>
        </w:rPr>
      </w:pPr>
      <w:r>
        <w:rPr>
          <w:color w:val="000000" w:themeColor="text1"/>
        </w:rPr>
        <w:t>Tetőfedéseknél zöld és kék szín nem használható.</w:t>
      </w:r>
    </w:p>
    <w:p w14:paraId="4AEC8039" w14:textId="77777777" w:rsidR="00855B18" w:rsidRDefault="00855B18" w:rsidP="00855B18">
      <w:pPr>
        <w:pStyle w:val="Listaszerbekezds"/>
        <w:tabs>
          <w:tab w:val="left" w:pos="426"/>
        </w:tabs>
        <w:ind w:left="0"/>
        <w:jc w:val="both"/>
        <w:rPr>
          <w:color w:val="000000" w:themeColor="text1"/>
        </w:rPr>
      </w:pPr>
    </w:p>
    <w:p w14:paraId="6DFFE61E" w14:textId="77777777" w:rsidR="008063A4" w:rsidRPr="008063A4" w:rsidRDefault="00536AAA" w:rsidP="004407A4">
      <w:pPr>
        <w:pStyle w:val="Listaszerbekezds"/>
        <w:numPr>
          <w:ilvl w:val="0"/>
          <w:numId w:val="50"/>
        </w:numPr>
        <w:tabs>
          <w:tab w:val="left" w:pos="426"/>
        </w:tabs>
        <w:ind w:left="0" w:firstLine="0"/>
        <w:jc w:val="both"/>
        <w:rPr>
          <w:rFonts w:cstheme="minorHAnsi"/>
          <w:caps/>
          <w:color w:val="000000" w:themeColor="text1"/>
        </w:rPr>
      </w:pPr>
      <w:r>
        <w:rPr>
          <w:rFonts w:cstheme="minorHAnsi"/>
          <w:caps/>
          <w:color w:val="000000" w:themeColor="text1"/>
        </w:rPr>
        <w:t>A</w:t>
      </w:r>
      <w:r>
        <w:rPr>
          <w:rFonts w:cstheme="minorHAnsi"/>
          <w:color w:val="000000" w:themeColor="text1"/>
        </w:rPr>
        <w:t xml:space="preserve"> kerítések előtti közterület </w:t>
      </w:r>
      <w:r w:rsidR="004506FC">
        <w:rPr>
          <w:rFonts w:cstheme="minorHAnsi"/>
          <w:color w:val="000000" w:themeColor="text1"/>
        </w:rPr>
        <w:t>kialakítását</w:t>
      </w:r>
      <w:r w:rsidR="00AA37FD">
        <w:rPr>
          <w:rFonts w:cstheme="minorHAnsi"/>
          <w:color w:val="000000" w:themeColor="text1"/>
        </w:rPr>
        <w:t xml:space="preserve"> terv alapján </w:t>
      </w:r>
      <w:r w:rsidR="004506FC">
        <w:rPr>
          <w:rFonts w:cstheme="minorHAnsi"/>
          <w:color w:val="000000" w:themeColor="text1"/>
        </w:rPr>
        <w:t>kell végezni.</w:t>
      </w:r>
    </w:p>
    <w:p w14:paraId="0D2BFDD2" w14:textId="77777777" w:rsidR="006374D0" w:rsidRDefault="006374D0" w:rsidP="00855B18">
      <w:pPr>
        <w:pStyle w:val="Listaszerbekezds"/>
        <w:jc w:val="both"/>
        <w:rPr>
          <w:rFonts w:cstheme="minorHAnsi"/>
          <w:caps/>
          <w:color w:val="000000" w:themeColor="text1"/>
        </w:rPr>
      </w:pPr>
    </w:p>
    <w:p w14:paraId="1B638677" w14:textId="77777777" w:rsidR="000426BF" w:rsidRDefault="000426BF" w:rsidP="007321B1">
      <w:pPr>
        <w:jc w:val="both"/>
        <w:rPr>
          <w:rFonts w:cstheme="minorHAnsi"/>
          <w:caps/>
          <w:color w:val="000000" w:themeColor="text1"/>
        </w:rPr>
      </w:pPr>
    </w:p>
    <w:p w14:paraId="542A4DC9" w14:textId="77777777" w:rsidR="00A75312" w:rsidRPr="00B601E9" w:rsidRDefault="00A75312" w:rsidP="00A75312">
      <w:pPr>
        <w:jc w:val="center"/>
        <w:rPr>
          <w:b/>
          <w:color w:val="000000" w:themeColor="text1"/>
        </w:rPr>
      </w:pPr>
      <w:r>
        <w:rPr>
          <w:b/>
          <w:color w:val="000000" w:themeColor="text1"/>
        </w:rPr>
        <w:t>9/g. Üdülőterület</w:t>
      </w:r>
    </w:p>
    <w:p w14:paraId="75F6E797" w14:textId="77777777" w:rsidR="00A75312" w:rsidRPr="00B601E9" w:rsidRDefault="00A75312" w:rsidP="00A75312">
      <w:pPr>
        <w:jc w:val="center"/>
        <w:rPr>
          <w:b/>
          <w:color w:val="000000" w:themeColor="text1"/>
        </w:rPr>
      </w:pPr>
    </w:p>
    <w:p w14:paraId="1C1F8850" w14:textId="77777777" w:rsidR="00A75312" w:rsidRDefault="001F564F" w:rsidP="00A75312">
      <w:pPr>
        <w:jc w:val="center"/>
        <w:rPr>
          <w:b/>
          <w:color w:val="000000" w:themeColor="text1"/>
        </w:rPr>
      </w:pPr>
      <w:r>
        <w:rPr>
          <w:b/>
          <w:color w:val="000000" w:themeColor="text1"/>
        </w:rPr>
        <w:t>25</w:t>
      </w:r>
      <w:r w:rsidR="00A75312" w:rsidRPr="00B601E9">
        <w:rPr>
          <w:b/>
          <w:color w:val="000000" w:themeColor="text1"/>
        </w:rPr>
        <w:t>. §</w:t>
      </w:r>
    </w:p>
    <w:p w14:paraId="00BD33AB" w14:textId="77777777" w:rsidR="007321B1" w:rsidRDefault="007321B1" w:rsidP="007321B1">
      <w:pPr>
        <w:jc w:val="both"/>
        <w:rPr>
          <w:rFonts w:cstheme="minorBidi"/>
          <w:color w:val="000000" w:themeColor="text1"/>
        </w:rPr>
      </w:pPr>
    </w:p>
    <w:p w14:paraId="7573C8FC" w14:textId="77777777" w:rsidR="007321B1" w:rsidRDefault="0042351F" w:rsidP="004407A4">
      <w:pPr>
        <w:pStyle w:val="Listaszerbekezds"/>
        <w:numPr>
          <w:ilvl w:val="0"/>
          <w:numId w:val="51"/>
        </w:numPr>
        <w:tabs>
          <w:tab w:val="left" w:pos="426"/>
        </w:tabs>
        <w:ind w:left="0" w:firstLine="0"/>
        <w:jc w:val="both"/>
        <w:rPr>
          <w:color w:val="000000" w:themeColor="text1"/>
        </w:rPr>
      </w:pPr>
      <w:r>
        <w:rPr>
          <w:color w:val="000000" w:themeColor="text1"/>
        </w:rPr>
        <w:t>A területen fa szerkezetű</w:t>
      </w:r>
      <w:r w:rsidR="004506FC">
        <w:rPr>
          <w:color w:val="000000" w:themeColor="text1"/>
        </w:rPr>
        <w:t>,</w:t>
      </w:r>
      <w:r>
        <w:rPr>
          <w:color w:val="000000" w:themeColor="text1"/>
        </w:rPr>
        <w:t xml:space="preserve"> illetve burkolatú épületek is építhetők.</w:t>
      </w:r>
    </w:p>
    <w:p w14:paraId="75F26FA5" w14:textId="77777777" w:rsidR="00771C00" w:rsidRDefault="00771C00" w:rsidP="00771C00">
      <w:pPr>
        <w:pStyle w:val="Listaszerbekezds"/>
        <w:jc w:val="both"/>
        <w:rPr>
          <w:color w:val="000000" w:themeColor="text1"/>
        </w:rPr>
      </w:pPr>
    </w:p>
    <w:p w14:paraId="70B1FB4F" w14:textId="77777777" w:rsidR="00771C00" w:rsidRPr="0042351F" w:rsidRDefault="00771C00" w:rsidP="00771C00">
      <w:pPr>
        <w:pStyle w:val="Listaszerbekezds"/>
        <w:jc w:val="both"/>
        <w:rPr>
          <w:color w:val="000000" w:themeColor="text1"/>
        </w:rPr>
      </w:pPr>
    </w:p>
    <w:p w14:paraId="7702F4F7" w14:textId="77777777" w:rsidR="00A75312" w:rsidRPr="00B601E9" w:rsidRDefault="00A75312" w:rsidP="00A75312">
      <w:pPr>
        <w:jc w:val="center"/>
        <w:rPr>
          <w:b/>
          <w:color w:val="000000" w:themeColor="text1"/>
        </w:rPr>
      </w:pPr>
      <w:r>
        <w:rPr>
          <w:b/>
          <w:color w:val="000000" w:themeColor="text1"/>
        </w:rPr>
        <w:t>9/h. Kereskedelmi, szolgáltató terület</w:t>
      </w:r>
    </w:p>
    <w:p w14:paraId="477C9DE4" w14:textId="77777777" w:rsidR="00A75312" w:rsidRPr="00B601E9" w:rsidRDefault="00A75312" w:rsidP="00A75312">
      <w:pPr>
        <w:jc w:val="center"/>
        <w:rPr>
          <w:b/>
          <w:color w:val="000000" w:themeColor="text1"/>
        </w:rPr>
      </w:pPr>
    </w:p>
    <w:p w14:paraId="12C21EE7" w14:textId="77777777" w:rsidR="00A75312" w:rsidRDefault="001F564F" w:rsidP="00A75312">
      <w:pPr>
        <w:jc w:val="center"/>
        <w:rPr>
          <w:b/>
          <w:color w:val="000000" w:themeColor="text1"/>
        </w:rPr>
      </w:pPr>
      <w:r>
        <w:rPr>
          <w:b/>
          <w:color w:val="000000" w:themeColor="text1"/>
        </w:rPr>
        <w:t>26</w:t>
      </w:r>
      <w:r w:rsidR="00A75312" w:rsidRPr="00B601E9">
        <w:rPr>
          <w:b/>
          <w:color w:val="000000" w:themeColor="text1"/>
        </w:rPr>
        <w:t>. §</w:t>
      </w:r>
    </w:p>
    <w:p w14:paraId="3C284D0C" w14:textId="77777777" w:rsidR="00B601E9" w:rsidRDefault="00B601E9" w:rsidP="007321B1">
      <w:pPr>
        <w:jc w:val="both"/>
        <w:rPr>
          <w:color w:val="000000" w:themeColor="text1"/>
        </w:rPr>
      </w:pPr>
    </w:p>
    <w:p w14:paraId="7120A9FC" w14:textId="77777777" w:rsidR="007321B1" w:rsidRDefault="000A1711" w:rsidP="004407A4">
      <w:pPr>
        <w:pStyle w:val="Listaszerbekezds"/>
        <w:numPr>
          <w:ilvl w:val="0"/>
          <w:numId w:val="52"/>
        </w:numPr>
        <w:tabs>
          <w:tab w:val="left" w:pos="426"/>
        </w:tabs>
        <w:ind w:left="0" w:firstLine="0"/>
        <w:jc w:val="both"/>
        <w:rPr>
          <w:color w:val="000000" w:themeColor="text1"/>
        </w:rPr>
      </w:pPr>
      <w:r>
        <w:rPr>
          <w:color w:val="000000" w:themeColor="text1"/>
        </w:rPr>
        <w:t>Ezeken a területeken a modern anyagok, szerkezetek használhatók, a modern tömegformálás megengedett.</w:t>
      </w:r>
    </w:p>
    <w:p w14:paraId="0D262694" w14:textId="77777777" w:rsidR="00855B18" w:rsidRDefault="00855B18" w:rsidP="00855B18">
      <w:pPr>
        <w:pStyle w:val="Listaszerbekezds"/>
        <w:tabs>
          <w:tab w:val="left" w:pos="426"/>
        </w:tabs>
        <w:ind w:left="0"/>
        <w:jc w:val="both"/>
        <w:rPr>
          <w:color w:val="000000" w:themeColor="text1"/>
        </w:rPr>
      </w:pPr>
    </w:p>
    <w:p w14:paraId="0BA2C353" w14:textId="77777777" w:rsidR="00295CC9" w:rsidRPr="00B73713" w:rsidRDefault="004D417B" w:rsidP="004407A4">
      <w:pPr>
        <w:pStyle w:val="Listaszerbekezds"/>
        <w:numPr>
          <w:ilvl w:val="0"/>
          <w:numId w:val="52"/>
        </w:numPr>
        <w:tabs>
          <w:tab w:val="left" w:pos="426"/>
        </w:tabs>
        <w:ind w:left="0" w:firstLine="0"/>
        <w:jc w:val="both"/>
        <w:rPr>
          <w:color w:val="000000" w:themeColor="text1"/>
        </w:rPr>
      </w:pPr>
      <w:r>
        <w:rPr>
          <w:color w:val="000000" w:themeColor="text1"/>
        </w:rPr>
        <w:t>A közforgalom számára megnyitott parkolókban 5 gépkocsi férőhelyenként 1 közepes lombkoronát növesztő fát kell ültetni</w:t>
      </w:r>
      <w:r w:rsidR="00E02558">
        <w:rPr>
          <w:color w:val="000000" w:themeColor="text1"/>
        </w:rPr>
        <w:t xml:space="preserve"> a parkolósávok területére. A fák gondozásáról a tulajdonosnak gondoskodnia kell.</w:t>
      </w:r>
    </w:p>
    <w:p w14:paraId="7E2C0C88" w14:textId="77777777" w:rsidR="00F90A13" w:rsidRDefault="00F90A13" w:rsidP="00855B18">
      <w:pPr>
        <w:pStyle w:val="Listaszerbekezds"/>
        <w:tabs>
          <w:tab w:val="left" w:pos="426"/>
        </w:tabs>
        <w:ind w:left="0"/>
        <w:jc w:val="both"/>
        <w:rPr>
          <w:color w:val="000000" w:themeColor="text1"/>
        </w:rPr>
      </w:pPr>
    </w:p>
    <w:p w14:paraId="7AE9C53F" w14:textId="77777777" w:rsidR="00886FB2" w:rsidRPr="000A1711" w:rsidRDefault="00886FB2" w:rsidP="00855B18">
      <w:pPr>
        <w:pStyle w:val="Listaszerbekezds"/>
        <w:tabs>
          <w:tab w:val="left" w:pos="426"/>
        </w:tabs>
        <w:ind w:left="0"/>
        <w:jc w:val="both"/>
        <w:rPr>
          <w:color w:val="000000" w:themeColor="text1"/>
        </w:rPr>
      </w:pPr>
    </w:p>
    <w:p w14:paraId="75410E39" w14:textId="77777777" w:rsidR="00A75312" w:rsidRPr="00B601E9" w:rsidRDefault="007321B1" w:rsidP="00A75312">
      <w:pPr>
        <w:ind w:left="-567"/>
        <w:jc w:val="center"/>
        <w:rPr>
          <w:b/>
          <w:color w:val="000000" w:themeColor="text1"/>
        </w:rPr>
      </w:pPr>
      <w:r>
        <w:rPr>
          <w:color w:val="000000" w:themeColor="text1"/>
        </w:rPr>
        <w:tab/>
      </w:r>
      <w:r w:rsidR="00A75312">
        <w:rPr>
          <w:b/>
          <w:color w:val="000000" w:themeColor="text1"/>
        </w:rPr>
        <w:t>9/i. Ipari terület</w:t>
      </w:r>
    </w:p>
    <w:p w14:paraId="5BCBA926" w14:textId="77777777" w:rsidR="00A75312" w:rsidRPr="00B601E9" w:rsidRDefault="00A75312" w:rsidP="00A75312">
      <w:pPr>
        <w:jc w:val="center"/>
        <w:rPr>
          <w:b/>
          <w:color w:val="000000" w:themeColor="text1"/>
        </w:rPr>
      </w:pPr>
    </w:p>
    <w:p w14:paraId="2F250E2B" w14:textId="77777777" w:rsidR="00A75312" w:rsidRDefault="001F564F" w:rsidP="00A75312">
      <w:pPr>
        <w:jc w:val="center"/>
        <w:rPr>
          <w:b/>
          <w:color w:val="000000" w:themeColor="text1"/>
        </w:rPr>
      </w:pPr>
      <w:r>
        <w:rPr>
          <w:b/>
          <w:color w:val="000000" w:themeColor="text1"/>
        </w:rPr>
        <w:t>27</w:t>
      </w:r>
      <w:r w:rsidR="00A75312" w:rsidRPr="00B601E9">
        <w:rPr>
          <w:b/>
          <w:color w:val="000000" w:themeColor="text1"/>
        </w:rPr>
        <w:t>. §</w:t>
      </w:r>
    </w:p>
    <w:p w14:paraId="3B9D48A9" w14:textId="77777777" w:rsidR="007321B1" w:rsidRDefault="007321B1" w:rsidP="007321B1">
      <w:pPr>
        <w:jc w:val="both"/>
        <w:rPr>
          <w:color w:val="000000" w:themeColor="text1"/>
        </w:rPr>
      </w:pPr>
    </w:p>
    <w:p w14:paraId="1BF94859" w14:textId="77777777" w:rsidR="005A3ABF" w:rsidRDefault="005A3ABF" w:rsidP="004407A4">
      <w:pPr>
        <w:pStyle w:val="Listaszerbekezds"/>
        <w:numPr>
          <w:ilvl w:val="0"/>
          <w:numId w:val="53"/>
        </w:numPr>
        <w:tabs>
          <w:tab w:val="left" w:pos="426"/>
        </w:tabs>
        <w:ind w:left="0" w:firstLine="0"/>
        <w:jc w:val="both"/>
        <w:rPr>
          <w:color w:val="000000" w:themeColor="text1"/>
        </w:rPr>
      </w:pPr>
      <w:r>
        <w:rPr>
          <w:color w:val="000000" w:themeColor="text1"/>
        </w:rPr>
        <w:t>Ezeken a területeken a modern anyagok, szerkezetek használhatók, a modern tömegformálás megengedett.</w:t>
      </w:r>
    </w:p>
    <w:p w14:paraId="455946B6" w14:textId="77777777" w:rsidR="00855B18" w:rsidRDefault="00855B18" w:rsidP="00855B18">
      <w:pPr>
        <w:pStyle w:val="Listaszerbekezds"/>
        <w:tabs>
          <w:tab w:val="left" w:pos="426"/>
        </w:tabs>
        <w:ind w:left="0"/>
        <w:jc w:val="both"/>
        <w:rPr>
          <w:color w:val="000000" w:themeColor="text1"/>
        </w:rPr>
      </w:pPr>
    </w:p>
    <w:p w14:paraId="0CFA9FCB" w14:textId="77777777" w:rsidR="00A75312" w:rsidRPr="00F1482F" w:rsidRDefault="005A3ABF" w:rsidP="004407A4">
      <w:pPr>
        <w:pStyle w:val="Listaszerbekezds"/>
        <w:numPr>
          <w:ilvl w:val="0"/>
          <w:numId w:val="53"/>
        </w:numPr>
        <w:tabs>
          <w:tab w:val="left" w:pos="426"/>
        </w:tabs>
        <w:ind w:left="0" w:firstLine="0"/>
        <w:jc w:val="both"/>
        <w:rPr>
          <w:color w:val="000000" w:themeColor="text1"/>
        </w:rPr>
      </w:pPr>
      <w:r w:rsidRPr="00F1482F">
        <w:rPr>
          <w:color w:val="000000" w:themeColor="text1"/>
        </w:rPr>
        <w:t>A zöldfelületeket fásítani kell, elsősorban közepes vagy nagy lombkoronát növesztő fajtákkal.</w:t>
      </w:r>
    </w:p>
    <w:p w14:paraId="05D0E2E6" w14:textId="77777777" w:rsidR="00886FB2" w:rsidRDefault="00886FB2" w:rsidP="00A75312">
      <w:pPr>
        <w:jc w:val="center"/>
        <w:rPr>
          <w:b/>
          <w:color w:val="000000" w:themeColor="text1"/>
        </w:rPr>
      </w:pPr>
    </w:p>
    <w:p w14:paraId="399D5537" w14:textId="77777777" w:rsidR="005A3ABF" w:rsidRDefault="005A3ABF" w:rsidP="00DC59C2">
      <w:pPr>
        <w:rPr>
          <w:b/>
          <w:color w:val="000000" w:themeColor="text1"/>
        </w:rPr>
      </w:pPr>
    </w:p>
    <w:p w14:paraId="63DAF9A4" w14:textId="77777777" w:rsidR="00A75312" w:rsidRPr="00B601E9" w:rsidRDefault="00A75312" w:rsidP="00A75312">
      <w:pPr>
        <w:jc w:val="center"/>
        <w:rPr>
          <w:b/>
          <w:color w:val="000000" w:themeColor="text1"/>
        </w:rPr>
      </w:pPr>
      <w:r>
        <w:rPr>
          <w:b/>
          <w:color w:val="000000" w:themeColor="text1"/>
        </w:rPr>
        <w:t>9/j. Beépítésre nem szánt terület</w:t>
      </w:r>
    </w:p>
    <w:p w14:paraId="62A80089" w14:textId="77777777" w:rsidR="00A75312" w:rsidRPr="00B601E9" w:rsidRDefault="00A75312" w:rsidP="00A75312">
      <w:pPr>
        <w:jc w:val="center"/>
        <w:rPr>
          <w:b/>
          <w:color w:val="000000" w:themeColor="text1"/>
        </w:rPr>
      </w:pPr>
    </w:p>
    <w:p w14:paraId="6229808D" w14:textId="77777777" w:rsidR="00A75312" w:rsidRDefault="001F564F" w:rsidP="00A75312">
      <w:pPr>
        <w:jc w:val="center"/>
        <w:rPr>
          <w:b/>
          <w:color w:val="000000" w:themeColor="text1"/>
        </w:rPr>
      </w:pPr>
      <w:r>
        <w:rPr>
          <w:b/>
          <w:color w:val="000000" w:themeColor="text1"/>
        </w:rPr>
        <w:t>28</w:t>
      </w:r>
      <w:r w:rsidR="00A75312" w:rsidRPr="00B601E9">
        <w:rPr>
          <w:b/>
          <w:color w:val="000000" w:themeColor="text1"/>
        </w:rPr>
        <w:t>. §</w:t>
      </w:r>
    </w:p>
    <w:p w14:paraId="6D3599EE" w14:textId="77777777" w:rsidR="007321B1" w:rsidRDefault="007321B1" w:rsidP="007321B1">
      <w:pPr>
        <w:jc w:val="both"/>
        <w:rPr>
          <w:color w:val="000000" w:themeColor="text1"/>
        </w:rPr>
      </w:pPr>
    </w:p>
    <w:p w14:paraId="3C5F3134" w14:textId="77777777" w:rsidR="007321B1" w:rsidRDefault="00CB79A6" w:rsidP="004407A4">
      <w:pPr>
        <w:pStyle w:val="Listaszerbekezds"/>
        <w:numPr>
          <w:ilvl w:val="0"/>
          <w:numId w:val="54"/>
        </w:numPr>
        <w:tabs>
          <w:tab w:val="left" w:pos="426"/>
        </w:tabs>
        <w:ind w:left="0" w:firstLine="0"/>
        <w:jc w:val="both"/>
        <w:rPr>
          <w:color w:val="000000" w:themeColor="text1"/>
        </w:rPr>
      </w:pPr>
      <w:r>
        <w:rPr>
          <w:color w:val="000000" w:themeColor="text1"/>
        </w:rPr>
        <w:t xml:space="preserve">A tanyák felújítása, bővítése alkalmazkodjon a meglévő épülethez. Új tanyaépület építése esetén modern formavilág </w:t>
      </w:r>
      <w:r w:rsidR="00F1482F">
        <w:rPr>
          <w:color w:val="000000" w:themeColor="text1"/>
        </w:rPr>
        <w:t xml:space="preserve">is </w:t>
      </w:r>
      <w:r>
        <w:rPr>
          <w:color w:val="000000" w:themeColor="text1"/>
        </w:rPr>
        <w:t>alkalmazható.</w:t>
      </w:r>
    </w:p>
    <w:p w14:paraId="2AEF678A" w14:textId="77777777" w:rsidR="00855B18" w:rsidRDefault="00855B18" w:rsidP="00855B18">
      <w:pPr>
        <w:pStyle w:val="Listaszerbekezds"/>
        <w:tabs>
          <w:tab w:val="left" w:pos="426"/>
        </w:tabs>
        <w:ind w:left="0"/>
        <w:jc w:val="both"/>
        <w:rPr>
          <w:color w:val="000000" w:themeColor="text1"/>
        </w:rPr>
      </w:pPr>
    </w:p>
    <w:p w14:paraId="3D63F632" w14:textId="77777777" w:rsidR="004D0603" w:rsidRDefault="004D0603" w:rsidP="004407A4">
      <w:pPr>
        <w:pStyle w:val="Listaszerbekezds"/>
        <w:numPr>
          <w:ilvl w:val="0"/>
          <w:numId w:val="54"/>
        </w:numPr>
        <w:tabs>
          <w:tab w:val="left" w:pos="426"/>
        </w:tabs>
        <w:ind w:left="0" w:firstLine="0"/>
        <w:jc w:val="both"/>
        <w:rPr>
          <w:color w:val="000000" w:themeColor="text1"/>
        </w:rPr>
      </w:pPr>
      <w:r>
        <w:rPr>
          <w:color w:val="000000" w:themeColor="text1"/>
        </w:rPr>
        <w:t>A Neszűrben gazdasági célú épületek építhetők. A tetőgerinc utcára merőleges lehet, oromfalas kialakítással.</w:t>
      </w:r>
    </w:p>
    <w:p w14:paraId="3EE8A691" w14:textId="77777777" w:rsidR="00855B18" w:rsidRDefault="00855B18" w:rsidP="00855B18">
      <w:pPr>
        <w:pStyle w:val="Listaszerbekezds"/>
        <w:tabs>
          <w:tab w:val="left" w:pos="426"/>
        </w:tabs>
        <w:ind w:left="0"/>
        <w:jc w:val="both"/>
        <w:rPr>
          <w:color w:val="000000" w:themeColor="text1"/>
        </w:rPr>
      </w:pPr>
    </w:p>
    <w:p w14:paraId="7E4AF0AC" w14:textId="77777777" w:rsidR="00CC1C2D" w:rsidRDefault="00CC1C2D" w:rsidP="004407A4">
      <w:pPr>
        <w:pStyle w:val="Listaszerbekezds"/>
        <w:numPr>
          <w:ilvl w:val="0"/>
          <w:numId w:val="54"/>
        </w:numPr>
        <w:tabs>
          <w:tab w:val="left" w:pos="426"/>
        </w:tabs>
        <w:ind w:left="0" w:firstLine="0"/>
        <w:jc w:val="both"/>
        <w:rPr>
          <w:color w:val="000000" w:themeColor="text1"/>
        </w:rPr>
      </w:pPr>
      <w:r>
        <w:rPr>
          <w:color w:val="000000" w:themeColor="text1"/>
        </w:rPr>
        <w:lastRenderedPageBreak/>
        <w:t xml:space="preserve">A mezőgazdasági területeken a tájba </w:t>
      </w:r>
      <w:r w:rsidR="001F564F">
        <w:rPr>
          <w:color w:val="000000" w:themeColor="text1"/>
        </w:rPr>
        <w:t>nem illő megformálás és anyaghasználat nem megengedett.</w:t>
      </w:r>
    </w:p>
    <w:p w14:paraId="1BFFFB2F" w14:textId="77777777" w:rsidR="00855B18" w:rsidRDefault="00855B18" w:rsidP="00855B18">
      <w:pPr>
        <w:pStyle w:val="Listaszerbekezds"/>
        <w:tabs>
          <w:tab w:val="left" w:pos="426"/>
        </w:tabs>
        <w:ind w:left="0"/>
        <w:jc w:val="both"/>
        <w:rPr>
          <w:color w:val="000000" w:themeColor="text1"/>
        </w:rPr>
      </w:pPr>
    </w:p>
    <w:p w14:paraId="465407ED" w14:textId="77777777" w:rsidR="00081801" w:rsidRDefault="00081801" w:rsidP="004407A4">
      <w:pPr>
        <w:pStyle w:val="Listaszerbekezds"/>
        <w:numPr>
          <w:ilvl w:val="0"/>
          <w:numId w:val="54"/>
        </w:numPr>
        <w:tabs>
          <w:tab w:val="left" w:pos="426"/>
        </w:tabs>
        <w:ind w:left="0" w:firstLine="0"/>
        <w:jc w:val="both"/>
        <w:rPr>
          <w:color w:val="000000" w:themeColor="text1"/>
        </w:rPr>
      </w:pPr>
      <w:r>
        <w:rPr>
          <w:color w:val="000000" w:themeColor="text1"/>
        </w:rPr>
        <w:t xml:space="preserve">Erdős területeken </w:t>
      </w:r>
      <w:proofErr w:type="spellStart"/>
      <w:r>
        <w:rPr>
          <w:color w:val="000000" w:themeColor="text1"/>
        </w:rPr>
        <w:t>magastetős</w:t>
      </w:r>
      <w:proofErr w:type="spellEnd"/>
      <w:r>
        <w:rPr>
          <w:color w:val="000000" w:themeColor="text1"/>
        </w:rPr>
        <w:t xml:space="preserve"> </w:t>
      </w:r>
      <w:r w:rsidRPr="007C1B5A">
        <w:rPr>
          <w:color w:val="000000" w:themeColor="text1"/>
        </w:rPr>
        <w:t xml:space="preserve">épületeket kell </w:t>
      </w:r>
      <w:r w:rsidRPr="00B2552B">
        <w:rPr>
          <w:color w:val="000000" w:themeColor="text1"/>
        </w:rPr>
        <w:t>építeni.</w:t>
      </w:r>
      <w:r>
        <w:rPr>
          <w:color w:val="000000" w:themeColor="text1"/>
        </w:rPr>
        <w:t xml:space="preserve"> Tetőfedés </w:t>
      </w:r>
      <w:proofErr w:type="gramStart"/>
      <w:r>
        <w:rPr>
          <w:color w:val="000000" w:themeColor="text1"/>
        </w:rPr>
        <w:t>fa zsindely</w:t>
      </w:r>
      <w:proofErr w:type="gramEnd"/>
      <w:r>
        <w:rPr>
          <w:color w:val="000000" w:themeColor="text1"/>
        </w:rPr>
        <w:t xml:space="preserve"> vagy natúr, vörös vagy barna cserépfedés lehet. </w:t>
      </w:r>
    </w:p>
    <w:p w14:paraId="20C0DE60" w14:textId="77777777" w:rsidR="00855B18" w:rsidRDefault="00855B18" w:rsidP="00855B18">
      <w:pPr>
        <w:pStyle w:val="Listaszerbekezds"/>
        <w:tabs>
          <w:tab w:val="left" w:pos="426"/>
        </w:tabs>
        <w:ind w:left="0"/>
        <w:jc w:val="both"/>
        <w:rPr>
          <w:color w:val="000000" w:themeColor="text1"/>
        </w:rPr>
      </w:pPr>
    </w:p>
    <w:p w14:paraId="221FC319" w14:textId="77777777" w:rsidR="006F7F6C" w:rsidRDefault="006F7F6C" w:rsidP="004407A4">
      <w:pPr>
        <w:pStyle w:val="Listaszerbekezds"/>
        <w:numPr>
          <w:ilvl w:val="0"/>
          <w:numId w:val="54"/>
        </w:numPr>
        <w:tabs>
          <w:tab w:val="left" w:pos="426"/>
        </w:tabs>
        <w:autoSpaceDE w:val="0"/>
        <w:autoSpaceDN w:val="0"/>
        <w:adjustRightInd w:val="0"/>
        <w:ind w:left="0" w:firstLine="0"/>
        <w:jc w:val="both"/>
        <w:rPr>
          <w:color w:val="000000"/>
        </w:rPr>
      </w:pPr>
      <w:r w:rsidRPr="006F7F6C">
        <w:rPr>
          <w:color w:val="000000"/>
        </w:rPr>
        <w:t>Tájképvédelmi területen a táj jellegét megváltoztató létesítmény nem helyezhető el, tájképet romboló tevékenység nem végezhető, kerítésként műanyag, fémlemez, hullámlemez nem alkalmazható.</w:t>
      </w:r>
    </w:p>
    <w:p w14:paraId="3AEFA31F" w14:textId="77777777" w:rsidR="007F309A" w:rsidRDefault="007F309A" w:rsidP="007F309A">
      <w:pPr>
        <w:pStyle w:val="Listaszerbekezds"/>
        <w:tabs>
          <w:tab w:val="left" w:pos="426"/>
        </w:tabs>
        <w:autoSpaceDE w:val="0"/>
        <w:autoSpaceDN w:val="0"/>
        <w:adjustRightInd w:val="0"/>
        <w:ind w:left="0"/>
        <w:jc w:val="both"/>
        <w:rPr>
          <w:color w:val="000000"/>
        </w:rPr>
      </w:pPr>
    </w:p>
    <w:p w14:paraId="15BE3C87" w14:textId="6B12D20F" w:rsidR="00FC3517" w:rsidRPr="00523232" w:rsidRDefault="00F83572" w:rsidP="004407A4">
      <w:pPr>
        <w:pStyle w:val="Listaszerbekezds"/>
        <w:numPr>
          <w:ilvl w:val="0"/>
          <w:numId w:val="54"/>
        </w:numPr>
        <w:tabs>
          <w:tab w:val="left" w:pos="426"/>
        </w:tabs>
        <w:autoSpaceDE w:val="0"/>
        <w:autoSpaceDN w:val="0"/>
        <w:adjustRightInd w:val="0"/>
        <w:ind w:left="0" w:firstLine="0"/>
        <w:jc w:val="both"/>
        <w:rPr>
          <w:color w:val="000000"/>
        </w:rPr>
      </w:pPr>
      <w:r w:rsidRPr="00523232">
        <w:rPr>
          <w:color w:val="000000"/>
        </w:rPr>
        <w:t xml:space="preserve">A </w:t>
      </w:r>
      <w:proofErr w:type="spellStart"/>
      <w:r w:rsidRPr="00523232">
        <w:rPr>
          <w:color w:val="000000"/>
        </w:rPr>
        <w:t>Natura</w:t>
      </w:r>
      <w:proofErr w:type="spellEnd"/>
      <w:r w:rsidRPr="00523232">
        <w:rPr>
          <w:color w:val="000000"/>
        </w:rPr>
        <w:t xml:space="preserve"> 2000 </w:t>
      </w:r>
      <w:r w:rsidR="00011E0C" w:rsidRPr="00523232">
        <w:rPr>
          <w:color w:val="000000"/>
        </w:rPr>
        <w:t xml:space="preserve">területeken </w:t>
      </w:r>
      <w:r w:rsidR="00FC3517" w:rsidRPr="00523232">
        <w:rPr>
          <w:color w:val="000000"/>
        </w:rPr>
        <w:t>a területre vonatkozó jogszabályokkal összhangban, az ingatlan övezetének megfelelő építési tevékenységgel az építményt tájba illő anyaghasználattal, formavilággal kell magvalósítani.</w:t>
      </w:r>
    </w:p>
    <w:p w14:paraId="378C4EBB" w14:textId="77777777" w:rsidR="006F7F6C" w:rsidRPr="00CB79A6" w:rsidRDefault="006F7F6C" w:rsidP="00855B18">
      <w:pPr>
        <w:pStyle w:val="Listaszerbekezds"/>
        <w:tabs>
          <w:tab w:val="left" w:pos="426"/>
        </w:tabs>
        <w:ind w:left="0"/>
        <w:jc w:val="both"/>
        <w:rPr>
          <w:color w:val="000000" w:themeColor="text1"/>
        </w:rPr>
      </w:pPr>
    </w:p>
    <w:p w14:paraId="1CB51BB3" w14:textId="77777777" w:rsidR="007321B1" w:rsidRDefault="007321B1" w:rsidP="007321B1">
      <w:pPr>
        <w:jc w:val="both"/>
        <w:rPr>
          <w:color w:val="000000" w:themeColor="text1"/>
        </w:rPr>
      </w:pPr>
      <w:r>
        <w:rPr>
          <w:color w:val="000000" w:themeColor="text1"/>
        </w:rPr>
        <w:tab/>
      </w:r>
    </w:p>
    <w:p w14:paraId="6AF46B9B" w14:textId="77777777" w:rsidR="00A75312" w:rsidRPr="00B601E9" w:rsidRDefault="00A75312" w:rsidP="00A75312">
      <w:pPr>
        <w:jc w:val="center"/>
        <w:rPr>
          <w:b/>
          <w:color w:val="000000" w:themeColor="text1"/>
        </w:rPr>
      </w:pPr>
      <w:r>
        <w:rPr>
          <w:b/>
          <w:color w:val="000000" w:themeColor="text1"/>
        </w:rPr>
        <w:t>9/k. Portelek</w:t>
      </w:r>
    </w:p>
    <w:p w14:paraId="3DD10162" w14:textId="77777777" w:rsidR="00A75312" w:rsidRPr="00B601E9" w:rsidRDefault="00A75312" w:rsidP="00A75312">
      <w:pPr>
        <w:jc w:val="center"/>
        <w:rPr>
          <w:b/>
          <w:color w:val="000000" w:themeColor="text1"/>
        </w:rPr>
      </w:pPr>
    </w:p>
    <w:p w14:paraId="162EF1FB" w14:textId="77777777" w:rsidR="007321B1" w:rsidRDefault="001F564F" w:rsidP="00A75312">
      <w:pPr>
        <w:jc w:val="center"/>
        <w:rPr>
          <w:b/>
          <w:color w:val="000000" w:themeColor="text1"/>
        </w:rPr>
      </w:pPr>
      <w:r>
        <w:rPr>
          <w:b/>
          <w:color w:val="000000" w:themeColor="text1"/>
        </w:rPr>
        <w:t>29</w:t>
      </w:r>
      <w:r w:rsidR="00A75312" w:rsidRPr="00B601E9">
        <w:rPr>
          <w:b/>
          <w:color w:val="000000" w:themeColor="text1"/>
        </w:rPr>
        <w:t>. §</w:t>
      </w:r>
    </w:p>
    <w:p w14:paraId="2205FACF" w14:textId="77777777" w:rsidR="00A75312" w:rsidRDefault="00A75312" w:rsidP="00A75312">
      <w:pPr>
        <w:jc w:val="center"/>
        <w:rPr>
          <w:b/>
          <w:color w:val="000000" w:themeColor="text1"/>
        </w:rPr>
      </w:pPr>
    </w:p>
    <w:p w14:paraId="5A739BC2" w14:textId="77777777" w:rsidR="00855B18" w:rsidRDefault="00DC59C2" w:rsidP="004407A4">
      <w:pPr>
        <w:pStyle w:val="Listaszerbekezds"/>
        <w:numPr>
          <w:ilvl w:val="0"/>
          <w:numId w:val="55"/>
        </w:numPr>
        <w:tabs>
          <w:tab w:val="left" w:pos="426"/>
        </w:tabs>
        <w:ind w:left="0" w:firstLine="0"/>
        <w:jc w:val="both"/>
        <w:rPr>
          <w:color w:val="000000" w:themeColor="text1"/>
        </w:rPr>
      </w:pPr>
      <w:r>
        <w:rPr>
          <w:color w:val="000000" w:themeColor="text1"/>
        </w:rPr>
        <w:t>A utcafronti kerítések esetén műanyag vagy acél hullám- illetve trapézlemez kerítések nem építhetők, kivéve a fa mintázatú trapézlemezeket.</w:t>
      </w:r>
    </w:p>
    <w:p w14:paraId="202B4309" w14:textId="77777777" w:rsidR="00855B18" w:rsidRPr="00855B18" w:rsidRDefault="00855B18" w:rsidP="00855B18">
      <w:pPr>
        <w:pStyle w:val="Listaszerbekezds"/>
        <w:tabs>
          <w:tab w:val="left" w:pos="426"/>
        </w:tabs>
        <w:ind w:left="0"/>
        <w:jc w:val="both"/>
        <w:rPr>
          <w:color w:val="000000" w:themeColor="text1"/>
        </w:rPr>
      </w:pPr>
    </w:p>
    <w:p w14:paraId="36B776C7" w14:textId="77777777" w:rsidR="00DC59C2" w:rsidRDefault="00DC59C2" w:rsidP="004407A4">
      <w:pPr>
        <w:pStyle w:val="Listaszerbekezds"/>
        <w:numPr>
          <w:ilvl w:val="0"/>
          <w:numId w:val="55"/>
        </w:numPr>
        <w:tabs>
          <w:tab w:val="left" w:pos="426"/>
        </w:tabs>
        <w:ind w:left="0" w:firstLine="0"/>
        <w:jc w:val="both"/>
        <w:rPr>
          <w:color w:val="000000" w:themeColor="text1"/>
        </w:rPr>
      </w:pPr>
      <w:r>
        <w:rPr>
          <w:color w:val="000000" w:themeColor="text1"/>
        </w:rPr>
        <w:t>Tetőfedéseknél zöld és kék szín nem használható.</w:t>
      </w:r>
    </w:p>
    <w:p w14:paraId="37548736" w14:textId="77777777" w:rsidR="00855B18" w:rsidRDefault="00855B18" w:rsidP="00855B18">
      <w:pPr>
        <w:pStyle w:val="Listaszerbekezds"/>
        <w:tabs>
          <w:tab w:val="left" w:pos="426"/>
        </w:tabs>
        <w:ind w:left="0"/>
        <w:jc w:val="both"/>
        <w:rPr>
          <w:color w:val="000000" w:themeColor="text1"/>
        </w:rPr>
      </w:pPr>
    </w:p>
    <w:p w14:paraId="40D3F111" w14:textId="77777777" w:rsidR="00DC59C2" w:rsidRPr="00F1482F" w:rsidRDefault="00F1482F" w:rsidP="004407A4">
      <w:pPr>
        <w:pStyle w:val="Listaszerbekezds"/>
        <w:numPr>
          <w:ilvl w:val="0"/>
          <w:numId w:val="55"/>
        </w:numPr>
        <w:tabs>
          <w:tab w:val="left" w:pos="426"/>
        </w:tabs>
        <w:ind w:left="0" w:firstLine="0"/>
        <w:jc w:val="both"/>
        <w:rPr>
          <w:color w:val="000000" w:themeColor="text1"/>
        </w:rPr>
      </w:pPr>
      <w:r>
        <w:rPr>
          <w:color w:val="000000" w:themeColor="text1"/>
        </w:rPr>
        <w:t xml:space="preserve">Épületek színezésénél csak </w:t>
      </w:r>
      <w:proofErr w:type="gramStart"/>
      <w:r>
        <w:rPr>
          <w:color w:val="000000" w:themeColor="text1"/>
        </w:rPr>
        <w:t>pasztell színek</w:t>
      </w:r>
      <w:proofErr w:type="gramEnd"/>
      <w:r>
        <w:rPr>
          <w:color w:val="000000" w:themeColor="text1"/>
        </w:rPr>
        <w:t xml:space="preserve"> alkalmazhatók.</w:t>
      </w:r>
    </w:p>
    <w:p w14:paraId="1DD3F9D6" w14:textId="77777777" w:rsidR="001F564F" w:rsidRPr="00A75312" w:rsidRDefault="001F564F" w:rsidP="00C01A9F">
      <w:pPr>
        <w:rPr>
          <w:b/>
          <w:color w:val="000000" w:themeColor="text1"/>
        </w:rPr>
      </w:pPr>
    </w:p>
    <w:p w14:paraId="6824465B" w14:textId="77777777" w:rsidR="007321B1" w:rsidRDefault="007321B1" w:rsidP="007321B1">
      <w:pPr>
        <w:keepNext/>
        <w:keepLines/>
        <w:rPr>
          <w:b/>
          <w:i/>
          <w:noProof/>
          <w:lang w:eastAsia="en-US"/>
        </w:rPr>
      </w:pPr>
    </w:p>
    <w:p w14:paraId="52ABF310" w14:textId="77777777" w:rsidR="00886FB2" w:rsidRDefault="00886FB2" w:rsidP="007321B1">
      <w:pPr>
        <w:keepNext/>
        <w:keepLines/>
        <w:rPr>
          <w:b/>
          <w:i/>
          <w:noProof/>
          <w:lang w:eastAsia="en-US"/>
        </w:rPr>
      </w:pPr>
    </w:p>
    <w:p w14:paraId="29989D22" w14:textId="77777777" w:rsidR="007321B1" w:rsidRDefault="00B601E9" w:rsidP="007321B1">
      <w:pPr>
        <w:overflowPunct w:val="0"/>
        <w:autoSpaceDE w:val="0"/>
        <w:autoSpaceDN w:val="0"/>
        <w:adjustRightInd w:val="0"/>
        <w:jc w:val="center"/>
        <w:textAlignment w:val="baseline"/>
        <w:rPr>
          <w:b/>
        </w:rPr>
      </w:pPr>
      <w:r>
        <w:rPr>
          <w:b/>
        </w:rPr>
        <w:t>10</w:t>
      </w:r>
      <w:r w:rsidR="00C50116">
        <w:rPr>
          <w:b/>
        </w:rPr>
        <w:t xml:space="preserve">. </w:t>
      </w:r>
      <w:r w:rsidR="007321B1" w:rsidRPr="005E3884">
        <w:rPr>
          <w:b/>
        </w:rPr>
        <w:t xml:space="preserve"> A helyi védett értékekre vonatkozó településképi követelmények</w:t>
      </w:r>
    </w:p>
    <w:p w14:paraId="5ED0DF8A" w14:textId="77777777" w:rsidR="007321B1" w:rsidRDefault="007321B1" w:rsidP="007321B1">
      <w:pPr>
        <w:overflowPunct w:val="0"/>
        <w:autoSpaceDE w:val="0"/>
        <w:autoSpaceDN w:val="0"/>
        <w:adjustRightInd w:val="0"/>
        <w:jc w:val="center"/>
        <w:textAlignment w:val="baseline"/>
        <w:rPr>
          <w:b/>
        </w:rPr>
      </w:pPr>
    </w:p>
    <w:p w14:paraId="0E1CA832" w14:textId="77777777" w:rsidR="007321B1" w:rsidRDefault="001F564F" w:rsidP="007321B1">
      <w:pPr>
        <w:overflowPunct w:val="0"/>
        <w:autoSpaceDE w:val="0"/>
        <w:autoSpaceDN w:val="0"/>
        <w:adjustRightInd w:val="0"/>
        <w:jc w:val="center"/>
        <w:textAlignment w:val="baseline"/>
        <w:rPr>
          <w:b/>
        </w:rPr>
      </w:pPr>
      <w:r>
        <w:rPr>
          <w:b/>
        </w:rPr>
        <w:t>30</w:t>
      </w:r>
      <w:r w:rsidR="00A75312">
        <w:rPr>
          <w:b/>
        </w:rPr>
        <w:t>.</w:t>
      </w:r>
      <w:r w:rsidR="007321B1">
        <w:rPr>
          <w:b/>
        </w:rPr>
        <w:t xml:space="preserve"> §</w:t>
      </w:r>
    </w:p>
    <w:p w14:paraId="7C6D51B0" w14:textId="77777777" w:rsidR="00C50116" w:rsidRDefault="00C50116" w:rsidP="007321B1">
      <w:pPr>
        <w:overflowPunct w:val="0"/>
        <w:autoSpaceDE w:val="0"/>
        <w:autoSpaceDN w:val="0"/>
        <w:adjustRightInd w:val="0"/>
        <w:jc w:val="center"/>
        <w:textAlignment w:val="baseline"/>
        <w:rPr>
          <w:b/>
        </w:rPr>
      </w:pPr>
    </w:p>
    <w:p w14:paraId="08E3D0BD" w14:textId="77777777" w:rsidR="007321B1" w:rsidRPr="0032688B" w:rsidRDefault="007321B1" w:rsidP="00FE4BE8">
      <w:pPr>
        <w:jc w:val="both"/>
      </w:pPr>
      <w:r>
        <w:t xml:space="preserve"> (1</w:t>
      </w:r>
      <w:r w:rsidR="00FE4BE8">
        <w:t xml:space="preserve">)  </w:t>
      </w:r>
      <w:r w:rsidRPr="0032688B">
        <w:t>Általános előírások:</w:t>
      </w:r>
    </w:p>
    <w:p w14:paraId="26CBA99E" w14:textId="77777777" w:rsidR="007321B1" w:rsidRDefault="007321B1" w:rsidP="004407A4">
      <w:pPr>
        <w:pStyle w:val="Listaszerbekezds"/>
        <w:numPr>
          <w:ilvl w:val="0"/>
          <w:numId w:val="69"/>
        </w:numPr>
        <w:jc w:val="both"/>
      </w:pPr>
      <w:r w:rsidRPr="0032688B">
        <w:t>A helyileg védett építészeti értékeket rendeltetésüknek megfelelően, a védettséghez méltóan kell használni.</w:t>
      </w:r>
    </w:p>
    <w:p w14:paraId="6E36ECC2" w14:textId="77777777" w:rsidR="00FE4BE8" w:rsidRPr="00FE4BE8" w:rsidRDefault="00FE4BE8" w:rsidP="004407A4">
      <w:pPr>
        <w:pStyle w:val="Listaszerbekezds"/>
        <w:numPr>
          <w:ilvl w:val="0"/>
          <w:numId w:val="69"/>
        </w:numPr>
        <w:jc w:val="both"/>
      </w:pPr>
      <w:r w:rsidRPr="00FE4BE8">
        <w:t>A védett zöldfelületi értékek megóvása, esetenként őrzése és fenntartása a terület kezelőjének, magántulajdonú ingatlanokat érintő esetben, az ingatlan tulajdonosának a feladata.</w:t>
      </w:r>
    </w:p>
    <w:p w14:paraId="61CCF714" w14:textId="77777777" w:rsidR="00FE4BE8" w:rsidRPr="00F56DF1" w:rsidRDefault="00FE4BE8" w:rsidP="007D4FEC">
      <w:pPr>
        <w:jc w:val="both"/>
      </w:pPr>
    </w:p>
    <w:p w14:paraId="0F2F9216" w14:textId="1CBB1D7E" w:rsidR="00FE4BE8" w:rsidRDefault="00FE4BE8" w:rsidP="007D4FEC">
      <w:pPr>
        <w:tabs>
          <w:tab w:val="left" w:pos="426"/>
        </w:tabs>
        <w:jc w:val="both"/>
      </w:pPr>
      <w:r>
        <w:t>(2</w:t>
      </w:r>
      <w:r w:rsidR="007D4FEC">
        <w:t xml:space="preserve">) </w:t>
      </w:r>
      <w:r>
        <w:t>A helyi egyedi védelem előírásai:</w:t>
      </w:r>
    </w:p>
    <w:p w14:paraId="2F0404F9" w14:textId="77777777" w:rsidR="007321B1" w:rsidRPr="0032688B" w:rsidRDefault="00FE4BE8" w:rsidP="00FE4BE8">
      <w:pPr>
        <w:jc w:val="both"/>
      </w:pPr>
      <w:proofErr w:type="gramStart"/>
      <w:r>
        <w:t>a</w:t>
      </w:r>
      <w:proofErr w:type="gramEnd"/>
      <w:r>
        <w:t xml:space="preserve">) </w:t>
      </w:r>
      <w:r w:rsidR="007321B1" w:rsidRPr="0032688B">
        <w:t xml:space="preserve"> Épületek részletes előírásai:</w:t>
      </w:r>
    </w:p>
    <w:p w14:paraId="483F9A06" w14:textId="77777777" w:rsidR="007321B1" w:rsidRPr="0032688B" w:rsidRDefault="00FE4BE8" w:rsidP="007321B1">
      <w:pPr>
        <w:ind w:left="709"/>
        <w:jc w:val="both"/>
      </w:pPr>
      <w:proofErr w:type="spellStart"/>
      <w:r>
        <w:t>a</w:t>
      </w:r>
      <w:r w:rsidR="007321B1" w:rsidRPr="0032688B">
        <w:t>a</w:t>
      </w:r>
      <w:proofErr w:type="spellEnd"/>
      <w:r w:rsidR="007321B1" w:rsidRPr="0032688B">
        <w:t xml:space="preserve">) </w:t>
      </w:r>
      <w:proofErr w:type="gramStart"/>
      <w:r w:rsidR="007321B1" w:rsidRPr="0032688B">
        <w:t>A</w:t>
      </w:r>
      <w:proofErr w:type="gramEnd"/>
      <w:r w:rsidR="007321B1" w:rsidRPr="0032688B">
        <w:t xml:space="preserve"> védett épületeket, építményeket hagyományos építészeti tömegükben meg kell őrizni.</w:t>
      </w:r>
    </w:p>
    <w:p w14:paraId="4B04C2A7" w14:textId="77777777" w:rsidR="007321B1" w:rsidRPr="0032688B" w:rsidRDefault="00FE4BE8" w:rsidP="007321B1">
      <w:pPr>
        <w:ind w:left="709"/>
        <w:jc w:val="both"/>
      </w:pPr>
      <w:proofErr w:type="gramStart"/>
      <w:r>
        <w:t>a</w:t>
      </w:r>
      <w:r w:rsidR="007321B1" w:rsidRPr="0032688B">
        <w:t>b</w:t>
      </w:r>
      <w:proofErr w:type="gramEnd"/>
      <w:r w:rsidR="007321B1" w:rsidRPr="0032688B">
        <w:t xml:space="preserve">) A védett épületek tetőformája megtartandó. A tető </w:t>
      </w:r>
      <w:proofErr w:type="spellStart"/>
      <w:r w:rsidR="007321B1" w:rsidRPr="0032688B">
        <w:t>héjalása</w:t>
      </w:r>
      <w:proofErr w:type="spellEnd"/>
      <w:r w:rsidR="007321B1" w:rsidRPr="0032688B">
        <w:t xml:space="preserve"> az eredetihez hasonló színű, mintázatú és anyagú új építőanyaggal felváltható.</w:t>
      </w:r>
    </w:p>
    <w:p w14:paraId="10AC5EC8" w14:textId="77777777" w:rsidR="007321B1" w:rsidRPr="0032688B" w:rsidRDefault="00FE4BE8" w:rsidP="007321B1">
      <w:pPr>
        <w:ind w:left="709"/>
        <w:jc w:val="both"/>
      </w:pPr>
      <w:proofErr w:type="spellStart"/>
      <w:r>
        <w:t>a</w:t>
      </w:r>
      <w:r w:rsidR="007321B1" w:rsidRPr="0032688B">
        <w:t>c</w:t>
      </w:r>
      <w:proofErr w:type="spellEnd"/>
      <w:r w:rsidR="007321B1" w:rsidRPr="0032688B">
        <w:t>) Törekedni kell a homlokzati nyílásrend és a nyílások, nyílászárók osztásának megtartására. Ezek változtatása csak igen indokolt esetben, a főépítésszel való egyeztetés mellett, megfelelő tervezői alátámasztással lehetséges.</w:t>
      </w:r>
    </w:p>
    <w:p w14:paraId="3FBCD787" w14:textId="77777777" w:rsidR="007321B1" w:rsidRPr="0032688B" w:rsidRDefault="00FE4BE8" w:rsidP="007321B1">
      <w:pPr>
        <w:ind w:left="709"/>
        <w:jc w:val="both"/>
      </w:pPr>
      <w:proofErr w:type="gramStart"/>
      <w:r>
        <w:t>a</w:t>
      </w:r>
      <w:r w:rsidR="007321B1" w:rsidRPr="0032688B">
        <w:t>d</w:t>
      </w:r>
      <w:proofErr w:type="gramEnd"/>
      <w:r w:rsidR="007321B1" w:rsidRPr="0032688B">
        <w:t>) A meglévő homlokzati tagozatok megtartandók vagy esetlegesen fellelhető korábbi hiteles dokumentumok alapján eredeti formájukba visszaállítandók.</w:t>
      </w:r>
    </w:p>
    <w:p w14:paraId="4AA52AB6" w14:textId="77777777" w:rsidR="007321B1" w:rsidRPr="0032688B" w:rsidRDefault="00FE4BE8" w:rsidP="007321B1">
      <w:pPr>
        <w:ind w:left="709"/>
        <w:jc w:val="both"/>
      </w:pPr>
      <w:proofErr w:type="spellStart"/>
      <w:r>
        <w:lastRenderedPageBreak/>
        <w:t>a</w:t>
      </w:r>
      <w:r w:rsidR="007321B1" w:rsidRPr="0032688B">
        <w:t>e</w:t>
      </w:r>
      <w:proofErr w:type="spellEnd"/>
      <w:r w:rsidR="007321B1" w:rsidRPr="0032688B">
        <w:t xml:space="preserve">) </w:t>
      </w:r>
      <w:proofErr w:type="gramStart"/>
      <w:r w:rsidR="007321B1" w:rsidRPr="0032688B">
        <w:t>A</w:t>
      </w:r>
      <w:proofErr w:type="gramEnd"/>
      <w:r w:rsidR="007321B1" w:rsidRPr="0032688B">
        <w:t xml:space="preserve"> homlokzat burkolatai az eredeti állapotra, vagy annak hatását keltve korszerű anyagok használatával cserélhetők.</w:t>
      </w:r>
    </w:p>
    <w:p w14:paraId="3D646BB3" w14:textId="77777777" w:rsidR="007321B1" w:rsidRPr="0032688B" w:rsidRDefault="00FE4BE8" w:rsidP="007321B1">
      <w:pPr>
        <w:ind w:left="709"/>
        <w:jc w:val="both"/>
      </w:pPr>
      <w:proofErr w:type="spellStart"/>
      <w:r>
        <w:t>a</w:t>
      </w:r>
      <w:r w:rsidR="007321B1" w:rsidRPr="0032688B">
        <w:t>f</w:t>
      </w:r>
      <w:proofErr w:type="spellEnd"/>
      <w:r w:rsidR="007321B1" w:rsidRPr="0032688B">
        <w:t xml:space="preserve">) </w:t>
      </w:r>
      <w:proofErr w:type="gramStart"/>
      <w:r w:rsidR="007321B1" w:rsidRPr="0032688B">
        <w:t>A</w:t>
      </w:r>
      <w:proofErr w:type="gramEnd"/>
      <w:r w:rsidR="007321B1" w:rsidRPr="0032688B">
        <w:t xml:space="preserve"> homlokzat színezését az eredeti állapotnak megfelelően kell kialakítani.</w:t>
      </w:r>
    </w:p>
    <w:p w14:paraId="508474DD" w14:textId="77777777" w:rsidR="007321B1" w:rsidRPr="0032688B" w:rsidRDefault="00FE4BE8" w:rsidP="007321B1">
      <w:pPr>
        <w:ind w:left="709"/>
        <w:jc w:val="both"/>
      </w:pPr>
      <w:proofErr w:type="spellStart"/>
      <w:r>
        <w:t>a</w:t>
      </w:r>
      <w:r w:rsidR="007321B1" w:rsidRPr="0032688B">
        <w:t>g</w:t>
      </w:r>
      <w:proofErr w:type="spellEnd"/>
      <w:r w:rsidR="007321B1" w:rsidRPr="0032688B">
        <w:t xml:space="preserve">) </w:t>
      </w:r>
      <w:proofErr w:type="gramStart"/>
      <w:r w:rsidR="007321B1" w:rsidRPr="0032688B">
        <w:t>A</w:t>
      </w:r>
      <w:proofErr w:type="gramEnd"/>
      <w:r w:rsidR="007321B1" w:rsidRPr="0032688B">
        <w:t xml:space="preserve"> védett épületeket - indokolt esetben - úgy lehet bővíteni, hogy az épület jellege, homlokzati kialakítása, utcaképi szerepe ne változzon, illetve a legkisebb kárt szenvedje. A bővítésnek a védett épület formájával, szerkezetével, anyagaival összhangban kell lennie.</w:t>
      </w:r>
    </w:p>
    <w:p w14:paraId="04841D07" w14:textId="77777777" w:rsidR="007321B1" w:rsidRPr="0032688B" w:rsidRDefault="00FE4BE8" w:rsidP="007321B1">
      <w:pPr>
        <w:ind w:left="709"/>
        <w:jc w:val="both"/>
      </w:pPr>
      <w:proofErr w:type="gramStart"/>
      <w:r>
        <w:t>a</w:t>
      </w:r>
      <w:r w:rsidR="007321B1" w:rsidRPr="0032688B">
        <w:t>h</w:t>
      </w:r>
      <w:proofErr w:type="gramEnd"/>
      <w:r w:rsidR="007321B1" w:rsidRPr="0032688B">
        <w:t>) A védett épületekben belső átalakítási, korszerűsítési, felújítási munkák végezhetők</w:t>
      </w:r>
      <w:r w:rsidR="0069090D">
        <w:t>,</w:t>
      </w:r>
      <w:r w:rsidR="007321B1" w:rsidRPr="0032688B">
        <w:t xml:space="preserve"> az eredeti szerkezet és a belső értékek megtartásával.</w:t>
      </w:r>
    </w:p>
    <w:p w14:paraId="5B5A47BE" w14:textId="77777777" w:rsidR="007321B1" w:rsidRPr="0032688B" w:rsidRDefault="00FE4BE8" w:rsidP="007321B1">
      <w:pPr>
        <w:ind w:left="709"/>
        <w:jc w:val="both"/>
      </w:pPr>
      <w:proofErr w:type="spellStart"/>
      <w:r>
        <w:t>a</w:t>
      </w:r>
      <w:r w:rsidR="007321B1" w:rsidRPr="0032688B">
        <w:t>i</w:t>
      </w:r>
      <w:proofErr w:type="spellEnd"/>
      <w:r w:rsidR="007321B1" w:rsidRPr="0032688B">
        <w:t xml:space="preserve">) Védett épület, </w:t>
      </w:r>
      <w:r w:rsidR="007321B1">
        <w:t>építmény csak a védettség megszüntetése</w:t>
      </w:r>
      <w:r w:rsidR="007321B1" w:rsidRPr="0032688B">
        <w:t xml:space="preserve"> után vagy életveszélyessé nyilvánítás esetén bontható le. A bontás előtt az épület, építmény tulajdonosának kötelessége az épület, építmény bontási- és fotódokumentációjának elkészíttetése. </w:t>
      </w:r>
    </w:p>
    <w:p w14:paraId="317F38B0" w14:textId="77777777" w:rsidR="007321B1" w:rsidRPr="0032688B" w:rsidRDefault="00FE4BE8" w:rsidP="007321B1">
      <w:pPr>
        <w:ind w:left="284"/>
        <w:jc w:val="both"/>
      </w:pPr>
      <w:r>
        <w:t>b</w:t>
      </w:r>
      <w:r w:rsidR="007321B1" w:rsidRPr="0032688B">
        <w:t>) Épületrészek részletes előírásai:</w:t>
      </w:r>
    </w:p>
    <w:p w14:paraId="78AE8AA8" w14:textId="77777777" w:rsidR="007321B1" w:rsidRPr="0032688B" w:rsidRDefault="00FE4BE8" w:rsidP="007321B1">
      <w:pPr>
        <w:ind w:left="709"/>
        <w:jc w:val="both"/>
      </w:pPr>
      <w:proofErr w:type="spellStart"/>
      <w:r>
        <w:t>b</w:t>
      </w:r>
      <w:r w:rsidR="007321B1" w:rsidRPr="0032688B">
        <w:t>a</w:t>
      </w:r>
      <w:proofErr w:type="spellEnd"/>
      <w:r w:rsidR="007321B1" w:rsidRPr="0032688B">
        <w:t>) Ha a védett épületrészt az épület utcai homlokzata képezi, az épületet hagyományos építészeti tömegében kell megtartani, megőrizve a homlokzati nyílásrendet, a nyílások osztását, a homlokzati tagozatokat. Az eredeti építőanyagok az eredetihez hasonló megjelenést adó korszerű anyagokkal felválthatóak, de az anyagszerűség megtartása alapkövetelmény. A homlokzat színezését az eredeti állapotnak megfelelően kell meghatározni.</w:t>
      </w:r>
    </w:p>
    <w:p w14:paraId="5B0A3D40" w14:textId="77777777" w:rsidR="007321B1" w:rsidRPr="0032688B" w:rsidRDefault="00FE4BE8" w:rsidP="007321B1">
      <w:pPr>
        <w:ind w:left="709"/>
        <w:jc w:val="both"/>
      </w:pPr>
      <w:proofErr w:type="spellStart"/>
      <w:r>
        <w:t>b</w:t>
      </w:r>
      <w:r w:rsidR="007321B1" w:rsidRPr="0032688B">
        <w:t>b</w:t>
      </w:r>
      <w:proofErr w:type="spellEnd"/>
      <w:r w:rsidR="007321B1" w:rsidRPr="0032688B">
        <w:t>) Egyéb védett épületrészek az eredeti állapotnak megfelelően megtartandók. Az épület átépítése esetén a védett épületrészt károsodás nélkül kell megtartani.</w:t>
      </w:r>
    </w:p>
    <w:p w14:paraId="32DCA195" w14:textId="77777777" w:rsidR="007321B1" w:rsidRPr="0032688B" w:rsidRDefault="00FE4BE8" w:rsidP="007321B1">
      <w:pPr>
        <w:ind w:left="709"/>
        <w:jc w:val="both"/>
      </w:pPr>
      <w:proofErr w:type="spellStart"/>
      <w:r>
        <w:t>b</w:t>
      </w:r>
      <w:r w:rsidR="007321B1" w:rsidRPr="0032688B">
        <w:t>c</w:t>
      </w:r>
      <w:proofErr w:type="spellEnd"/>
      <w:r w:rsidR="007321B1" w:rsidRPr="0032688B">
        <w:t xml:space="preserve">) Védett épületrész csak a védettség törlése után, vagy életveszélyessé nyilvánítás esetén bontható el. A bontást megelőzően a védett épületrész tulajdonosának kötelessége az épületrész felmérési és fotódokumentációjának elkészíttetése. </w:t>
      </w:r>
    </w:p>
    <w:p w14:paraId="552FA918" w14:textId="77777777" w:rsidR="007321B1" w:rsidRDefault="007321B1" w:rsidP="004407A4">
      <w:pPr>
        <w:pStyle w:val="Listaszerbekezds"/>
        <w:numPr>
          <w:ilvl w:val="0"/>
          <w:numId w:val="69"/>
        </w:numPr>
        <w:jc w:val="both"/>
      </w:pPr>
      <w:r w:rsidRPr="0032688B">
        <w:t>A védett népi- és képzőművészeti alkotások és emléktáblák az eredeti állapotnak megfelelő formában és anyaggal</w:t>
      </w:r>
      <w:r w:rsidR="0069090D">
        <w:t>,</w:t>
      </w:r>
      <w:r w:rsidRPr="0032688B">
        <w:t xml:space="preserve"> az eredeti felállítási helyükön tartandók fenn.</w:t>
      </w:r>
    </w:p>
    <w:p w14:paraId="0BA28A54" w14:textId="77777777" w:rsidR="007321B1" w:rsidRPr="0032688B" w:rsidRDefault="007321B1" w:rsidP="00FE4BE8">
      <w:pPr>
        <w:jc w:val="both"/>
      </w:pPr>
    </w:p>
    <w:p w14:paraId="75A17D5F" w14:textId="77777777" w:rsidR="007321B1" w:rsidRPr="0032688B" w:rsidRDefault="007321B1" w:rsidP="007321B1">
      <w:pPr>
        <w:jc w:val="both"/>
      </w:pPr>
      <w:r>
        <w:t>(3</w:t>
      </w:r>
      <w:r w:rsidRPr="0032688B">
        <w:t>)</w:t>
      </w:r>
      <w:r w:rsidR="00FE4BE8">
        <w:t xml:space="preserve"> A helyi területi védelem </w:t>
      </w:r>
      <w:r w:rsidRPr="0032688B">
        <w:t>előírásai:</w:t>
      </w:r>
    </w:p>
    <w:p w14:paraId="4F53A2F1" w14:textId="77777777" w:rsidR="007321B1" w:rsidRPr="0032688B" w:rsidRDefault="007321B1" w:rsidP="004407A4">
      <w:pPr>
        <w:pStyle w:val="Listaszerbekezds"/>
        <w:numPr>
          <w:ilvl w:val="0"/>
          <w:numId w:val="70"/>
        </w:numPr>
        <w:jc w:val="both"/>
      </w:pPr>
      <w:r w:rsidRPr="0032688B">
        <w:t>A településkép-védelmi terület az országos és helyi védelem alatt álló területek és telkek sűrűsödési terület</w:t>
      </w:r>
      <w:r w:rsidR="00FE4BE8">
        <w:t>einek védőterületére terjed ki.</w:t>
      </w:r>
    </w:p>
    <w:p w14:paraId="263B3659" w14:textId="45014CDB" w:rsidR="00FE4BE8" w:rsidRDefault="007321B1" w:rsidP="00C47296">
      <w:pPr>
        <w:pStyle w:val="Listaszerbekezds"/>
        <w:numPr>
          <w:ilvl w:val="0"/>
          <w:numId w:val="70"/>
        </w:numPr>
        <w:jc w:val="both"/>
      </w:pPr>
      <w:r w:rsidRPr="0032688B">
        <w:t>A terület telkein történő építési tevékenységek során a védelem ala</w:t>
      </w:r>
      <w:r w:rsidR="00C47296">
        <w:t>tt álló értékek</w:t>
      </w:r>
      <w:r w:rsidRPr="0032688B">
        <w:t xml:space="preserve"> védelme érdekében fokozott gondot kell fordítani az építmények környezetbeillesztésére és a tervek készítésénél a környezetbeilleszt</w:t>
      </w:r>
      <w:r w:rsidR="00C47296">
        <w:t>és igazolására. Ennek érdekében, a</w:t>
      </w:r>
      <w:r w:rsidRPr="0032688B">
        <w:t>z épület gépészeti és közműellátási szerelvényeit az építészeti megjelenést, építészeti értékeket n</w:t>
      </w:r>
      <w:r>
        <w:t>em zavaró módon kell elhelyezni.</w:t>
      </w:r>
    </w:p>
    <w:p w14:paraId="48A0AC74" w14:textId="77777777" w:rsidR="00FE4BE8" w:rsidRDefault="00FE4BE8" w:rsidP="00FE4BE8">
      <w:pPr>
        <w:pStyle w:val="Listaszerbekezds"/>
        <w:jc w:val="both"/>
      </w:pPr>
    </w:p>
    <w:p w14:paraId="5704B9DA" w14:textId="77777777" w:rsidR="007F4897" w:rsidRDefault="007F4897" w:rsidP="00C01A9F">
      <w:pPr>
        <w:keepNext/>
        <w:keepLines/>
        <w:rPr>
          <w:b/>
          <w:i/>
          <w:noProof/>
          <w:lang w:eastAsia="en-US"/>
        </w:rPr>
      </w:pPr>
    </w:p>
    <w:p w14:paraId="6B5AC69F" w14:textId="77777777" w:rsidR="00C23AB9" w:rsidRDefault="000426BF" w:rsidP="00C23AB9">
      <w:pPr>
        <w:pStyle w:val="Listaszerbekezds"/>
        <w:tabs>
          <w:tab w:val="left" w:pos="426"/>
        </w:tabs>
        <w:overflowPunct w:val="0"/>
        <w:autoSpaceDE w:val="0"/>
        <w:autoSpaceDN w:val="0"/>
        <w:adjustRightInd w:val="0"/>
        <w:ind w:left="0"/>
        <w:jc w:val="center"/>
        <w:textAlignment w:val="baseline"/>
        <w:rPr>
          <w:b/>
        </w:rPr>
      </w:pPr>
      <w:r>
        <w:rPr>
          <w:b/>
        </w:rPr>
        <w:t>11</w:t>
      </w:r>
      <w:r w:rsidR="00C23AB9" w:rsidRPr="00F1482F">
        <w:rPr>
          <w:b/>
        </w:rPr>
        <w:t>. Az egyes sajátos építményfajták, műtárgyak</w:t>
      </w:r>
      <w:r w:rsidR="00CB1626" w:rsidRPr="00F1482F">
        <w:rPr>
          <w:b/>
        </w:rPr>
        <w:t xml:space="preserve"> és egyéb műszaki berendezések</w:t>
      </w:r>
      <w:r w:rsidR="00C23AB9" w:rsidRPr="00F1482F">
        <w:rPr>
          <w:b/>
        </w:rPr>
        <w:t xml:space="preserve"> elhelyezése</w:t>
      </w:r>
    </w:p>
    <w:p w14:paraId="1482A738" w14:textId="77777777" w:rsidR="00215036" w:rsidRDefault="00215036" w:rsidP="00C23AB9">
      <w:pPr>
        <w:pStyle w:val="Listaszerbekezds"/>
        <w:tabs>
          <w:tab w:val="left" w:pos="426"/>
        </w:tabs>
        <w:overflowPunct w:val="0"/>
        <w:autoSpaceDE w:val="0"/>
        <w:autoSpaceDN w:val="0"/>
        <w:adjustRightInd w:val="0"/>
        <w:ind w:left="0"/>
        <w:jc w:val="center"/>
        <w:textAlignment w:val="baseline"/>
        <w:rPr>
          <w:b/>
        </w:rPr>
      </w:pPr>
    </w:p>
    <w:p w14:paraId="7355C0B8" w14:textId="77777777" w:rsidR="007C1B5A" w:rsidRDefault="001F564F" w:rsidP="007C1B5A">
      <w:pPr>
        <w:pStyle w:val="Listaszerbekezds"/>
        <w:tabs>
          <w:tab w:val="left" w:pos="426"/>
        </w:tabs>
        <w:overflowPunct w:val="0"/>
        <w:autoSpaceDE w:val="0"/>
        <w:autoSpaceDN w:val="0"/>
        <w:adjustRightInd w:val="0"/>
        <w:ind w:left="0"/>
        <w:jc w:val="center"/>
        <w:textAlignment w:val="baseline"/>
        <w:rPr>
          <w:b/>
        </w:rPr>
      </w:pPr>
      <w:r>
        <w:rPr>
          <w:b/>
        </w:rPr>
        <w:t>31</w:t>
      </w:r>
      <w:r w:rsidR="00C23AB9" w:rsidRPr="00C23AB9">
        <w:rPr>
          <w:b/>
        </w:rPr>
        <w:t>.</w:t>
      </w:r>
      <w:r w:rsidR="00215036">
        <w:rPr>
          <w:b/>
        </w:rPr>
        <w:t xml:space="preserve"> </w:t>
      </w:r>
      <w:r w:rsidR="007C1B5A">
        <w:rPr>
          <w:b/>
        </w:rPr>
        <w:t>§</w:t>
      </w:r>
    </w:p>
    <w:p w14:paraId="3BCF4795" w14:textId="77777777" w:rsidR="00FE4BE8" w:rsidRDefault="00FE4BE8" w:rsidP="00FE4BE8">
      <w:pPr>
        <w:pStyle w:val="Listaszerbekezds"/>
        <w:tabs>
          <w:tab w:val="left" w:pos="426"/>
        </w:tabs>
        <w:overflowPunct w:val="0"/>
        <w:autoSpaceDE w:val="0"/>
        <w:autoSpaceDN w:val="0"/>
        <w:adjustRightInd w:val="0"/>
        <w:ind w:left="0"/>
        <w:textAlignment w:val="baseline"/>
        <w:rPr>
          <w:b/>
        </w:rPr>
      </w:pPr>
    </w:p>
    <w:p w14:paraId="19F9F8F8" w14:textId="77777777" w:rsidR="007C1B5A" w:rsidRDefault="00FE4BE8" w:rsidP="000050D0">
      <w:pPr>
        <w:pStyle w:val="Listaszerbekezds"/>
        <w:numPr>
          <w:ilvl w:val="0"/>
          <w:numId w:val="71"/>
        </w:numPr>
        <w:tabs>
          <w:tab w:val="left" w:pos="426"/>
        </w:tabs>
        <w:overflowPunct w:val="0"/>
        <w:autoSpaceDE w:val="0"/>
        <w:autoSpaceDN w:val="0"/>
        <w:adjustRightInd w:val="0"/>
        <w:ind w:left="0" w:firstLine="0"/>
        <w:jc w:val="both"/>
        <w:textAlignment w:val="baseline"/>
      </w:pPr>
      <w:r>
        <w:t>A teljes település ellátását biztosító felszíni energiaellátási és elektronikus hírközlési sajátos építmények, műtárgyak elhelyezésére elsősorban alkalmas területek:</w:t>
      </w:r>
    </w:p>
    <w:p w14:paraId="623FA63E" w14:textId="77777777" w:rsidR="000050D0" w:rsidRDefault="000050D0" w:rsidP="000050D0">
      <w:pPr>
        <w:pStyle w:val="Listaszerbekezds"/>
        <w:numPr>
          <w:ilvl w:val="0"/>
          <w:numId w:val="74"/>
        </w:numPr>
        <w:tabs>
          <w:tab w:val="left" w:pos="426"/>
        </w:tabs>
        <w:overflowPunct w:val="0"/>
        <w:autoSpaceDE w:val="0"/>
        <w:autoSpaceDN w:val="0"/>
        <w:adjustRightInd w:val="0"/>
        <w:ind w:left="709"/>
        <w:jc w:val="both"/>
        <w:textAlignment w:val="baseline"/>
      </w:pPr>
      <w:r>
        <w:t>mezőgazdasági területek</w:t>
      </w:r>
    </w:p>
    <w:p w14:paraId="6C1861C5" w14:textId="77777777" w:rsidR="000050D0" w:rsidRDefault="000050D0" w:rsidP="000050D0">
      <w:pPr>
        <w:pStyle w:val="Listaszerbekezds"/>
        <w:numPr>
          <w:ilvl w:val="0"/>
          <w:numId w:val="74"/>
        </w:numPr>
        <w:tabs>
          <w:tab w:val="left" w:pos="426"/>
        </w:tabs>
        <w:overflowPunct w:val="0"/>
        <w:autoSpaceDE w:val="0"/>
        <w:autoSpaceDN w:val="0"/>
        <w:adjustRightInd w:val="0"/>
        <w:ind w:left="709"/>
        <w:jc w:val="both"/>
        <w:textAlignment w:val="baseline"/>
      </w:pPr>
      <w:r>
        <w:t>külterületi kereskedelmi, szolgáltató területek, és</w:t>
      </w:r>
    </w:p>
    <w:p w14:paraId="323A8F80" w14:textId="48D0A489" w:rsidR="000050D0" w:rsidRDefault="000050D0" w:rsidP="000050D0">
      <w:pPr>
        <w:pStyle w:val="Listaszerbekezds"/>
        <w:numPr>
          <w:ilvl w:val="0"/>
          <w:numId w:val="74"/>
        </w:numPr>
        <w:tabs>
          <w:tab w:val="left" w:pos="426"/>
        </w:tabs>
        <w:overflowPunct w:val="0"/>
        <w:autoSpaceDE w:val="0"/>
        <w:autoSpaceDN w:val="0"/>
        <w:adjustRightInd w:val="0"/>
        <w:ind w:left="709"/>
        <w:jc w:val="both"/>
        <w:textAlignment w:val="baseline"/>
      </w:pPr>
      <w:r>
        <w:t>külterületi ipari területek.</w:t>
      </w:r>
    </w:p>
    <w:p w14:paraId="76CA2158" w14:textId="77777777" w:rsidR="000050D0" w:rsidRDefault="000050D0" w:rsidP="000050D0">
      <w:pPr>
        <w:tabs>
          <w:tab w:val="left" w:pos="426"/>
        </w:tabs>
        <w:overflowPunct w:val="0"/>
        <w:autoSpaceDE w:val="0"/>
        <w:autoSpaceDN w:val="0"/>
        <w:adjustRightInd w:val="0"/>
        <w:jc w:val="both"/>
        <w:textAlignment w:val="baseline"/>
      </w:pPr>
    </w:p>
    <w:p w14:paraId="5DEE5376" w14:textId="5B630BC8" w:rsidR="00C47296" w:rsidRDefault="00C47296" w:rsidP="000050D0">
      <w:pPr>
        <w:tabs>
          <w:tab w:val="left" w:pos="426"/>
        </w:tabs>
        <w:overflowPunct w:val="0"/>
        <w:autoSpaceDE w:val="0"/>
        <w:autoSpaceDN w:val="0"/>
        <w:adjustRightInd w:val="0"/>
        <w:jc w:val="both"/>
        <w:textAlignment w:val="baseline"/>
      </w:pPr>
    </w:p>
    <w:p w14:paraId="623D91E9" w14:textId="77777777" w:rsidR="00934C71" w:rsidRDefault="00934C71" w:rsidP="000050D0">
      <w:pPr>
        <w:tabs>
          <w:tab w:val="left" w:pos="426"/>
        </w:tabs>
        <w:overflowPunct w:val="0"/>
        <w:autoSpaceDE w:val="0"/>
        <w:autoSpaceDN w:val="0"/>
        <w:adjustRightInd w:val="0"/>
        <w:jc w:val="both"/>
        <w:textAlignment w:val="baseline"/>
      </w:pPr>
    </w:p>
    <w:p w14:paraId="436E2D65" w14:textId="1933B916" w:rsidR="000050D0" w:rsidRDefault="000050D0" w:rsidP="000050D0">
      <w:pPr>
        <w:pStyle w:val="Listaszerbekezds"/>
        <w:numPr>
          <w:ilvl w:val="0"/>
          <w:numId w:val="71"/>
        </w:numPr>
        <w:tabs>
          <w:tab w:val="left" w:pos="426"/>
        </w:tabs>
        <w:overflowPunct w:val="0"/>
        <w:autoSpaceDE w:val="0"/>
        <w:autoSpaceDN w:val="0"/>
        <w:adjustRightInd w:val="0"/>
        <w:ind w:left="0" w:firstLine="0"/>
        <w:jc w:val="both"/>
        <w:textAlignment w:val="baseline"/>
      </w:pPr>
      <w:r>
        <w:lastRenderedPageBreak/>
        <w:t>A teljes település ellátását biztosító felszíni energiaellátási és elektronikus hírközlési sajátos építmények, műtárgyak elhelyezésére nem alkalmas területek:</w:t>
      </w:r>
    </w:p>
    <w:p w14:paraId="11021D89" w14:textId="3EDAEA5A" w:rsidR="000050D0" w:rsidRDefault="000050D0" w:rsidP="000050D0">
      <w:pPr>
        <w:pStyle w:val="Listaszerbekezds"/>
        <w:numPr>
          <w:ilvl w:val="0"/>
          <w:numId w:val="75"/>
        </w:numPr>
        <w:tabs>
          <w:tab w:val="left" w:pos="426"/>
        </w:tabs>
        <w:overflowPunct w:val="0"/>
        <w:autoSpaceDE w:val="0"/>
        <w:autoSpaceDN w:val="0"/>
        <w:adjustRightInd w:val="0"/>
        <w:jc w:val="both"/>
        <w:textAlignment w:val="baseline"/>
      </w:pPr>
      <w:r>
        <w:t>településközponti területek,</w:t>
      </w:r>
    </w:p>
    <w:p w14:paraId="68206BF8" w14:textId="69C720B3" w:rsidR="000050D0" w:rsidRDefault="000050D0" w:rsidP="000050D0">
      <w:pPr>
        <w:pStyle w:val="Listaszerbekezds"/>
        <w:numPr>
          <w:ilvl w:val="0"/>
          <w:numId w:val="75"/>
        </w:numPr>
        <w:tabs>
          <w:tab w:val="left" w:pos="426"/>
        </w:tabs>
        <w:overflowPunct w:val="0"/>
        <w:autoSpaceDE w:val="0"/>
        <w:autoSpaceDN w:val="0"/>
        <w:adjustRightInd w:val="0"/>
        <w:jc w:val="both"/>
        <w:textAlignment w:val="baseline"/>
      </w:pPr>
      <w:r>
        <w:t>lakóterületek,</w:t>
      </w:r>
    </w:p>
    <w:p w14:paraId="6F5D4FB1" w14:textId="4FE90659" w:rsidR="000050D0" w:rsidRDefault="000050D0" w:rsidP="000050D0">
      <w:pPr>
        <w:pStyle w:val="Listaszerbekezds"/>
        <w:numPr>
          <w:ilvl w:val="0"/>
          <w:numId w:val="75"/>
        </w:numPr>
        <w:tabs>
          <w:tab w:val="left" w:pos="426"/>
        </w:tabs>
        <w:overflowPunct w:val="0"/>
        <w:autoSpaceDE w:val="0"/>
        <w:autoSpaceDN w:val="0"/>
        <w:adjustRightInd w:val="0"/>
        <w:jc w:val="both"/>
        <w:textAlignment w:val="baseline"/>
      </w:pPr>
      <w:r>
        <w:t>üdülőterületek,</w:t>
      </w:r>
    </w:p>
    <w:p w14:paraId="173E6658" w14:textId="1AC6B0E1" w:rsidR="000050D0" w:rsidRDefault="000050D0" w:rsidP="000050D0">
      <w:pPr>
        <w:pStyle w:val="Listaszerbekezds"/>
        <w:numPr>
          <w:ilvl w:val="0"/>
          <w:numId w:val="75"/>
        </w:numPr>
        <w:tabs>
          <w:tab w:val="left" w:pos="426"/>
        </w:tabs>
        <w:overflowPunct w:val="0"/>
        <w:autoSpaceDE w:val="0"/>
        <w:autoSpaceDN w:val="0"/>
        <w:adjustRightInd w:val="0"/>
        <w:jc w:val="both"/>
        <w:textAlignment w:val="baseline"/>
      </w:pPr>
      <w:r>
        <w:t>belterületi kereskedelmi, szolgáltató területek, és</w:t>
      </w:r>
    </w:p>
    <w:p w14:paraId="39A57001" w14:textId="537C6B66" w:rsidR="000050D0" w:rsidRDefault="000050D0" w:rsidP="000050D0">
      <w:pPr>
        <w:pStyle w:val="Listaszerbekezds"/>
        <w:numPr>
          <w:ilvl w:val="0"/>
          <w:numId w:val="75"/>
        </w:numPr>
        <w:tabs>
          <w:tab w:val="left" w:pos="426"/>
        </w:tabs>
        <w:overflowPunct w:val="0"/>
        <w:autoSpaceDE w:val="0"/>
        <w:autoSpaceDN w:val="0"/>
        <w:adjustRightInd w:val="0"/>
        <w:jc w:val="both"/>
        <w:textAlignment w:val="baseline"/>
      </w:pPr>
      <w:r>
        <w:t>belterületi ipari területek.</w:t>
      </w:r>
    </w:p>
    <w:p w14:paraId="50F436FA" w14:textId="77777777" w:rsidR="007F4897" w:rsidRDefault="007F4897" w:rsidP="00215036">
      <w:pPr>
        <w:pStyle w:val="Listaszerbekezds"/>
        <w:keepNext/>
        <w:keepLines/>
        <w:tabs>
          <w:tab w:val="left" w:pos="426"/>
        </w:tabs>
        <w:ind w:left="0"/>
        <w:jc w:val="both"/>
        <w:rPr>
          <w:noProof/>
          <w:color w:val="000000" w:themeColor="text1"/>
          <w:lang w:eastAsia="en-US"/>
        </w:rPr>
      </w:pPr>
    </w:p>
    <w:p w14:paraId="43EDE79E" w14:textId="77777777" w:rsidR="007F4897" w:rsidRPr="00886E4C" w:rsidRDefault="007F4897" w:rsidP="00215036">
      <w:pPr>
        <w:pStyle w:val="Listaszerbekezds"/>
        <w:keepNext/>
        <w:keepLines/>
        <w:tabs>
          <w:tab w:val="left" w:pos="426"/>
        </w:tabs>
        <w:ind w:left="0"/>
        <w:jc w:val="both"/>
        <w:rPr>
          <w:noProof/>
          <w:color w:val="000000" w:themeColor="text1"/>
          <w:lang w:eastAsia="en-US"/>
        </w:rPr>
      </w:pPr>
    </w:p>
    <w:p w14:paraId="18DB673A" w14:textId="77777777" w:rsidR="00124DD1" w:rsidRDefault="000426BF" w:rsidP="00124DD1">
      <w:pPr>
        <w:pStyle w:val="Listaszerbekezds"/>
        <w:tabs>
          <w:tab w:val="left" w:pos="426"/>
        </w:tabs>
        <w:overflowPunct w:val="0"/>
        <w:autoSpaceDE w:val="0"/>
        <w:autoSpaceDN w:val="0"/>
        <w:adjustRightInd w:val="0"/>
        <w:ind w:left="0"/>
        <w:jc w:val="center"/>
        <w:textAlignment w:val="baseline"/>
        <w:rPr>
          <w:b/>
        </w:rPr>
      </w:pPr>
      <w:r>
        <w:rPr>
          <w:b/>
        </w:rPr>
        <w:t>12</w:t>
      </w:r>
      <w:r w:rsidR="00124DD1">
        <w:rPr>
          <w:b/>
        </w:rPr>
        <w:t>. A reklámhordozókra vonatkozó településképi követelmények</w:t>
      </w:r>
    </w:p>
    <w:p w14:paraId="3413D2D8" w14:textId="77777777" w:rsidR="00215036" w:rsidRDefault="00215036" w:rsidP="00124DD1">
      <w:pPr>
        <w:pStyle w:val="Listaszerbekezds"/>
        <w:tabs>
          <w:tab w:val="left" w:pos="426"/>
        </w:tabs>
        <w:overflowPunct w:val="0"/>
        <w:autoSpaceDE w:val="0"/>
        <w:autoSpaceDN w:val="0"/>
        <w:adjustRightInd w:val="0"/>
        <w:ind w:left="0"/>
        <w:jc w:val="center"/>
        <w:textAlignment w:val="baseline"/>
        <w:rPr>
          <w:b/>
        </w:rPr>
      </w:pPr>
    </w:p>
    <w:p w14:paraId="778C79D6" w14:textId="77777777" w:rsidR="00C23AB9" w:rsidRDefault="00F56DF1" w:rsidP="007C124B">
      <w:pPr>
        <w:keepNext/>
        <w:keepLines/>
        <w:jc w:val="center"/>
        <w:rPr>
          <w:b/>
          <w:noProof/>
          <w:lang w:eastAsia="en-US"/>
        </w:rPr>
      </w:pPr>
      <w:r>
        <w:rPr>
          <w:b/>
          <w:noProof/>
          <w:lang w:eastAsia="en-US"/>
        </w:rPr>
        <w:t>32</w:t>
      </w:r>
      <w:r w:rsidR="007C124B">
        <w:rPr>
          <w:b/>
          <w:noProof/>
          <w:lang w:eastAsia="en-US"/>
        </w:rPr>
        <w:t>.</w:t>
      </w:r>
      <w:r w:rsidR="00215036">
        <w:rPr>
          <w:b/>
          <w:noProof/>
          <w:lang w:eastAsia="en-US"/>
        </w:rPr>
        <w:t xml:space="preserve"> </w:t>
      </w:r>
      <w:r w:rsidR="007C124B">
        <w:rPr>
          <w:b/>
          <w:noProof/>
          <w:lang w:eastAsia="en-US"/>
        </w:rPr>
        <w:t>§</w:t>
      </w:r>
    </w:p>
    <w:p w14:paraId="06377256" w14:textId="77777777" w:rsidR="00215036" w:rsidRPr="008F5F73" w:rsidRDefault="00215036" w:rsidP="00215036">
      <w:pPr>
        <w:pStyle w:val="Listaszerbekezds"/>
        <w:tabs>
          <w:tab w:val="left" w:pos="426"/>
        </w:tabs>
        <w:autoSpaceDE w:val="0"/>
        <w:autoSpaceDN w:val="0"/>
        <w:adjustRightInd w:val="0"/>
        <w:ind w:left="0"/>
        <w:jc w:val="both"/>
        <w:rPr>
          <w:color w:val="000000"/>
        </w:rPr>
      </w:pPr>
    </w:p>
    <w:p w14:paraId="1829F81B" w14:textId="77777777" w:rsidR="00376C44" w:rsidRPr="00D96E9E" w:rsidRDefault="00786179" w:rsidP="004407A4">
      <w:pPr>
        <w:pStyle w:val="Listaszerbekezds"/>
        <w:numPr>
          <w:ilvl w:val="0"/>
          <w:numId w:val="57"/>
        </w:numPr>
        <w:tabs>
          <w:tab w:val="left" w:pos="426"/>
        </w:tabs>
        <w:autoSpaceDE w:val="0"/>
        <w:autoSpaceDN w:val="0"/>
        <w:adjustRightInd w:val="0"/>
        <w:ind w:left="0" w:firstLine="0"/>
        <w:jc w:val="both"/>
        <w:rPr>
          <w:color w:val="000000"/>
        </w:rPr>
      </w:pPr>
      <w:r w:rsidRPr="00D96E9E">
        <w:rPr>
          <w:color w:val="000000"/>
        </w:rPr>
        <w:t>Évente legfeljebb 12 naptári hét időszakra Jászberény Város közterületei</w:t>
      </w:r>
      <w:r w:rsidR="001E240A" w:rsidRPr="00D96E9E">
        <w:rPr>
          <w:color w:val="000000"/>
        </w:rPr>
        <w:t xml:space="preserve">n, a reklám, reklámhordozó berendezések elhelyezésére vonatkozó tilalmak és követelmények alól felmentést adható, ha a város szempontjából jelentős valamely eseményről való tájékoztatás érdekében szükséges. </w:t>
      </w:r>
      <w:r w:rsidR="00D83AE0" w:rsidRPr="00D96E9E">
        <w:rPr>
          <w:color w:val="000000"/>
        </w:rPr>
        <w:t>Ezen időszakban úttest és járda feletti átfeszítés, homlokzaton molinó, és az ünnepek és időszakos rendezvények feliratai elhelyezhetők.</w:t>
      </w:r>
    </w:p>
    <w:p w14:paraId="1D1FD364" w14:textId="77777777" w:rsidR="00215036" w:rsidRPr="008F5F73" w:rsidRDefault="00215036" w:rsidP="00215036">
      <w:pPr>
        <w:pStyle w:val="Listaszerbekezds"/>
        <w:tabs>
          <w:tab w:val="left" w:pos="426"/>
        </w:tabs>
        <w:autoSpaceDE w:val="0"/>
        <w:autoSpaceDN w:val="0"/>
        <w:adjustRightInd w:val="0"/>
        <w:ind w:left="0"/>
        <w:jc w:val="both"/>
        <w:rPr>
          <w:color w:val="000000"/>
        </w:rPr>
      </w:pPr>
    </w:p>
    <w:p w14:paraId="68FD63EA" w14:textId="77777777" w:rsidR="00DC4364" w:rsidRDefault="00786179" w:rsidP="004407A4">
      <w:pPr>
        <w:pStyle w:val="Listaszerbekezds"/>
        <w:numPr>
          <w:ilvl w:val="0"/>
          <w:numId w:val="57"/>
        </w:numPr>
        <w:tabs>
          <w:tab w:val="left" w:pos="426"/>
        </w:tabs>
        <w:autoSpaceDE w:val="0"/>
        <w:autoSpaceDN w:val="0"/>
        <w:adjustRightInd w:val="0"/>
        <w:ind w:left="0" w:firstLine="0"/>
        <w:jc w:val="both"/>
        <w:rPr>
          <w:color w:val="000000"/>
        </w:rPr>
      </w:pPr>
      <w:r>
        <w:rPr>
          <w:color w:val="000000"/>
        </w:rPr>
        <w:t xml:space="preserve">Építési tevékenység idejére építési reklámháló – amennyiben azt a polgármester </w:t>
      </w:r>
      <w:r w:rsidR="00D3090F" w:rsidRPr="00FE4BE8">
        <w:rPr>
          <w:color w:val="000000"/>
        </w:rPr>
        <w:t xml:space="preserve">településképi bejelentési eljárás keretében </w:t>
      </w:r>
      <w:r w:rsidRPr="00FE4BE8">
        <w:rPr>
          <w:color w:val="000000"/>
        </w:rPr>
        <w:t>engedélyezi -, az építési tevékenység időtartamára</w:t>
      </w:r>
      <w:r>
        <w:rPr>
          <w:color w:val="000000"/>
        </w:rPr>
        <w:t xml:space="preserve"> kihelyezhető, azzal a feltétellel, hogy építési napló-bejegyzés igazolja a felújítás megkezdését, illetve, ha építési napló vezetésére nem áll fenn kötelezettség, úgy vállalják ennek vezetését az érintettek, és ezzel igazolják a felújítás megkezdését. Az építési tevékenység befejezésével az építési reklámhálót 8 napon belül el kell bontani. </w:t>
      </w:r>
    </w:p>
    <w:p w14:paraId="79A82D7B" w14:textId="77777777" w:rsidR="00B73713" w:rsidRPr="00B73713" w:rsidRDefault="00B73713" w:rsidP="00B73713">
      <w:pPr>
        <w:pStyle w:val="Listaszerbekezds"/>
        <w:tabs>
          <w:tab w:val="left" w:pos="426"/>
        </w:tabs>
        <w:autoSpaceDE w:val="0"/>
        <w:autoSpaceDN w:val="0"/>
        <w:adjustRightInd w:val="0"/>
        <w:ind w:left="0"/>
        <w:jc w:val="both"/>
        <w:rPr>
          <w:color w:val="000000"/>
        </w:rPr>
      </w:pPr>
    </w:p>
    <w:p w14:paraId="43E5B11C" w14:textId="77777777" w:rsidR="00EF49BA" w:rsidRDefault="00EF49BA" w:rsidP="00EF49BA">
      <w:pPr>
        <w:keepNext/>
        <w:keepLines/>
        <w:rPr>
          <w:b/>
          <w:i/>
          <w:noProof/>
          <w:lang w:eastAsia="en-US"/>
        </w:rPr>
      </w:pPr>
    </w:p>
    <w:p w14:paraId="5DC84886" w14:textId="77777777" w:rsidR="006B5EFE" w:rsidRPr="00D96E9E" w:rsidRDefault="000426BF" w:rsidP="006B5EFE">
      <w:pPr>
        <w:pStyle w:val="Listaszerbekezds"/>
        <w:tabs>
          <w:tab w:val="left" w:pos="426"/>
        </w:tabs>
        <w:overflowPunct w:val="0"/>
        <w:autoSpaceDE w:val="0"/>
        <w:autoSpaceDN w:val="0"/>
        <w:adjustRightInd w:val="0"/>
        <w:ind w:left="0"/>
        <w:jc w:val="center"/>
        <w:textAlignment w:val="baseline"/>
        <w:rPr>
          <w:b/>
        </w:rPr>
      </w:pPr>
      <w:r>
        <w:rPr>
          <w:b/>
        </w:rPr>
        <w:t>13</w:t>
      </w:r>
      <w:r w:rsidR="006B5EFE" w:rsidRPr="00D96E9E">
        <w:rPr>
          <w:b/>
        </w:rPr>
        <w:t>.  Cégé</w:t>
      </w:r>
      <w:r w:rsidR="002C4D1B" w:rsidRPr="00D96E9E">
        <w:rPr>
          <w:b/>
        </w:rPr>
        <w:t>rek, cím- és cégtáblák,</w:t>
      </w:r>
      <w:r w:rsidR="006B5EFE" w:rsidRPr="00D96E9E">
        <w:rPr>
          <w:b/>
        </w:rPr>
        <w:t xml:space="preserve"> cégfeliratok</w:t>
      </w:r>
      <w:r w:rsidR="00D96E9E">
        <w:rPr>
          <w:b/>
        </w:rPr>
        <w:t xml:space="preserve"> </w:t>
      </w:r>
      <w:r w:rsidR="006B5EFE" w:rsidRPr="00D96E9E">
        <w:rPr>
          <w:b/>
        </w:rPr>
        <w:t>elhelyezése</w:t>
      </w:r>
    </w:p>
    <w:p w14:paraId="67933636" w14:textId="77777777" w:rsidR="006B5EFE" w:rsidRPr="00D96E9E" w:rsidRDefault="006B5EFE" w:rsidP="006B5EFE">
      <w:pPr>
        <w:pStyle w:val="Listaszerbekezds"/>
        <w:tabs>
          <w:tab w:val="left" w:pos="426"/>
        </w:tabs>
        <w:overflowPunct w:val="0"/>
        <w:autoSpaceDE w:val="0"/>
        <w:autoSpaceDN w:val="0"/>
        <w:adjustRightInd w:val="0"/>
        <w:ind w:left="0"/>
        <w:jc w:val="center"/>
        <w:textAlignment w:val="baseline"/>
        <w:rPr>
          <w:b/>
        </w:rPr>
      </w:pPr>
    </w:p>
    <w:p w14:paraId="1593A749" w14:textId="77777777" w:rsidR="006B5EFE" w:rsidRPr="00886FB2" w:rsidRDefault="00886FB2" w:rsidP="00886FB2">
      <w:pPr>
        <w:keepNext/>
        <w:keepLines/>
        <w:ind w:left="360"/>
        <w:jc w:val="center"/>
        <w:rPr>
          <w:b/>
          <w:noProof/>
          <w:lang w:eastAsia="en-US"/>
        </w:rPr>
      </w:pPr>
      <w:r>
        <w:rPr>
          <w:b/>
          <w:noProof/>
          <w:lang w:eastAsia="en-US"/>
        </w:rPr>
        <w:t xml:space="preserve">33. </w:t>
      </w:r>
      <w:r w:rsidR="006B5EFE" w:rsidRPr="00886FB2">
        <w:rPr>
          <w:b/>
          <w:noProof/>
          <w:lang w:eastAsia="en-US"/>
        </w:rPr>
        <w:t>§</w:t>
      </w:r>
    </w:p>
    <w:p w14:paraId="045C19F9" w14:textId="77777777" w:rsidR="006B5EFE" w:rsidRDefault="006B5EFE" w:rsidP="00EF49BA">
      <w:pPr>
        <w:keepNext/>
        <w:keepLines/>
        <w:rPr>
          <w:b/>
          <w:i/>
          <w:noProof/>
          <w:lang w:eastAsia="en-US"/>
        </w:rPr>
      </w:pPr>
    </w:p>
    <w:p w14:paraId="5C5D115D" w14:textId="77777777" w:rsidR="002C4D1B" w:rsidRPr="00D96E9E" w:rsidRDefault="00D96E9E" w:rsidP="004407A4">
      <w:pPr>
        <w:pStyle w:val="Listaszerbekezds"/>
        <w:numPr>
          <w:ilvl w:val="0"/>
          <w:numId w:val="60"/>
        </w:numPr>
        <w:tabs>
          <w:tab w:val="left" w:pos="426"/>
        </w:tabs>
        <w:autoSpaceDE w:val="0"/>
        <w:autoSpaceDN w:val="0"/>
        <w:adjustRightInd w:val="0"/>
        <w:ind w:left="0" w:firstLine="0"/>
        <w:jc w:val="both"/>
        <w:rPr>
          <w:color w:val="000000"/>
        </w:rPr>
      </w:pPr>
      <w:r w:rsidRPr="00D96E9E">
        <w:rPr>
          <w:color w:val="000000"/>
        </w:rPr>
        <w:t xml:space="preserve">Rendeltetési egységenként </w:t>
      </w:r>
      <w:r w:rsidR="002C4D1B" w:rsidRPr="00D96E9E">
        <w:rPr>
          <w:color w:val="000000"/>
        </w:rPr>
        <w:t>az épület utcai homlokzatán 1 db cégér, cég- és címtábla és cégfelirat helyezhető el.</w:t>
      </w:r>
    </w:p>
    <w:p w14:paraId="7970078E" w14:textId="77777777" w:rsidR="002C4D1B" w:rsidRDefault="002C4D1B" w:rsidP="00F56DF1">
      <w:pPr>
        <w:pStyle w:val="Listaszerbekezds"/>
        <w:tabs>
          <w:tab w:val="left" w:pos="426"/>
        </w:tabs>
        <w:autoSpaceDE w:val="0"/>
        <w:autoSpaceDN w:val="0"/>
        <w:adjustRightInd w:val="0"/>
        <w:ind w:left="0"/>
        <w:jc w:val="both"/>
        <w:rPr>
          <w:color w:val="000000"/>
        </w:rPr>
      </w:pPr>
    </w:p>
    <w:p w14:paraId="59DECC91" w14:textId="77777777" w:rsidR="006B5EFE" w:rsidRPr="006B5EFE" w:rsidRDefault="006B5EFE" w:rsidP="004407A4">
      <w:pPr>
        <w:pStyle w:val="Listaszerbekezds"/>
        <w:numPr>
          <w:ilvl w:val="0"/>
          <w:numId w:val="60"/>
        </w:numPr>
        <w:tabs>
          <w:tab w:val="left" w:pos="426"/>
        </w:tabs>
        <w:autoSpaceDE w:val="0"/>
        <w:autoSpaceDN w:val="0"/>
        <w:adjustRightInd w:val="0"/>
        <w:ind w:left="0" w:firstLine="0"/>
        <w:jc w:val="both"/>
        <w:rPr>
          <w:color w:val="000000"/>
        </w:rPr>
      </w:pPr>
      <w:r w:rsidRPr="006B5EFE">
        <w:rPr>
          <w:color w:val="000000"/>
        </w:rPr>
        <w:t>A homlokzatsíkra merőlegesen elhelyezett cégér, cég- és címtábla és cégfelirat a homlokzatsíktól legfeljebb 1,0 m-t ugorhat ki, és nagysága legfeljebb 1,0 m</w:t>
      </w:r>
      <w:r w:rsidRPr="006B5EFE">
        <w:rPr>
          <w:color w:val="000000"/>
          <w:sz w:val="14"/>
          <w:szCs w:val="14"/>
          <w:vertAlign w:val="superscript"/>
        </w:rPr>
        <w:t xml:space="preserve">2 </w:t>
      </w:r>
      <w:r w:rsidRPr="006B5EFE">
        <w:rPr>
          <w:color w:val="000000"/>
        </w:rPr>
        <w:t>lehet.</w:t>
      </w:r>
    </w:p>
    <w:p w14:paraId="535ACBCA" w14:textId="77777777" w:rsidR="006B5EFE" w:rsidRDefault="006B5EFE" w:rsidP="00F56DF1">
      <w:pPr>
        <w:tabs>
          <w:tab w:val="left" w:pos="426"/>
        </w:tabs>
        <w:autoSpaceDE w:val="0"/>
        <w:autoSpaceDN w:val="0"/>
        <w:adjustRightInd w:val="0"/>
        <w:jc w:val="both"/>
        <w:rPr>
          <w:color w:val="000000"/>
        </w:rPr>
      </w:pPr>
    </w:p>
    <w:p w14:paraId="5D48DA8D" w14:textId="77777777" w:rsidR="006B5EFE" w:rsidRPr="00D96E9E" w:rsidRDefault="006B5EFE" w:rsidP="004407A4">
      <w:pPr>
        <w:pStyle w:val="Listaszerbekezds"/>
        <w:numPr>
          <w:ilvl w:val="0"/>
          <w:numId w:val="60"/>
        </w:numPr>
        <w:tabs>
          <w:tab w:val="left" w:pos="426"/>
        </w:tabs>
        <w:autoSpaceDE w:val="0"/>
        <w:autoSpaceDN w:val="0"/>
        <w:adjustRightInd w:val="0"/>
        <w:ind w:left="0" w:firstLine="0"/>
        <w:jc w:val="both"/>
        <w:rPr>
          <w:color w:val="000000"/>
        </w:rPr>
      </w:pPr>
      <w:r w:rsidRPr="00D96E9E">
        <w:rPr>
          <w:color w:val="000000"/>
        </w:rPr>
        <w:t>Cégér, cég- és címtábla és cégfelirat az épület építészeti részletképzésével, színezésével, építészeti hangsúlyaival összhangban helyezhető el.</w:t>
      </w:r>
    </w:p>
    <w:p w14:paraId="4EF528B7" w14:textId="77777777" w:rsidR="006B5EFE" w:rsidRPr="00D96E9E" w:rsidRDefault="006B5EFE" w:rsidP="00F56DF1">
      <w:pPr>
        <w:pStyle w:val="Listaszerbekezds"/>
        <w:tabs>
          <w:tab w:val="left" w:pos="426"/>
        </w:tabs>
        <w:ind w:left="0"/>
        <w:rPr>
          <w:color w:val="000000"/>
        </w:rPr>
      </w:pPr>
    </w:p>
    <w:p w14:paraId="2E27D7FD" w14:textId="77777777" w:rsidR="006B5EFE" w:rsidRPr="00D96E9E" w:rsidRDefault="006B5EFE" w:rsidP="004407A4">
      <w:pPr>
        <w:pStyle w:val="Listaszerbekezds"/>
        <w:numPr>
          <w:ilvl w:val="0"/>
          <w:numId w:val="60"/>
        </w:numPr>
        <w:tabs>
          <w:tab w:val="left" w:pos="426"/>
        </w:tabs>
        <w:autoSpaceDE w:val="0"/>
        <w:autoSpaceDN w:val="0"/>
        <w:adjustRightInd w:val="0"/>
        <w:ind w:left="0" w:firstLine="0"/>
        <w:jc w:val="both"/>
        <w:rPr>
          <w:color w:val="000000"/>
        </w:rPr>
      </w:pPr>
      <w:r w:rsidRPr="00D96E9E">
        <w:rPr>
          <w:color w:val="000000"/>
        </w:rPr>
        <w:t>Cégér, cég- és címtábla és cégfelirat az épületek homlokzatain épületdíszítő tagozatot nem takarhatnak.</w:t>
      </w:r>
    </w:p>
    <w:p w14:paraId="4995C0C7" w14:textId="77777777" w:rsidR="002C4D1B" w:rsidRPr="002C4D1B" w:rsidRDefault="002C4D1B" w:rsidP="00F56DF1">
      <w:pPr>
        <w:pStyle w:val="Listaszerbekezds"/>
        <w:tabs>
          <w:tab w:val="left" w:pos="426"/>
        </w:tabs>
        <w:ind w:left="0"/>
        <w:rPr>
          <w:color w:val="000000"/>
          <w:highlight w:val="yellow"/>
        </w:rPr>
      </w:pPr>
    </w:p>
    <w:p w14:paraId="11117128" w14:textId="77777777" w:rsidR="002C4D1B" w:rsidRPr="00D96E9E" w:rsidRDefault="002C4D1B" w:rsidP="004407A4">
      <w:pPr>
        <w:pStyle w:val="Listaszerbekezds"/>
        <w:numPr>
          <w:ilvl w:val="0"/>
          <w:numId w:val="60"/>
        </w:numPr>
        <w:tabs>
          <w:tab w:val="left" w:pos="426"/>
        </w:tabs>
        <w:autoSpaceDE w:val="0"/>
        <w:autoSpaceDN w:val="0"/>
        <w:adjustRightInd w:val="0"/>
        <w:ind w:left="0" w:firstLine="0"/>
        <w:jc w:val="both"/>
        <w:rPr>
          <w:color w:val="000000"/>
        </w:rPr>
      </w:pPr>
      <w:r w:rsidRPr="00D96E9E">
        <w:rPr>
          <w:color w:val="000000"/>
        </w:rPr>
        <w:t>Cégérek, cég- és címtáblák és cégfeliratok homlokzatonként</w:t>
      </w:r>
    </w:p>
    <w:p w14:paraId="652EBD5B" w14:textId="77777777" w:rsidR="002C4D1B" w:rsidRPr="00D96E9E" w:rsidRDefault="002C4D1B" w:rsidP="004407A4">
      <w:pPr>
        <w:pStyle w:val="Listaszerbekezds"/>
        <w:numPr>
          <w:ilvl w:val="0"/>
          <w:numId w:val="61"/>
        </w:numPr>
        <w:tabs>
          <w:tab w:val="left" w:pos="426"/>
        </w:tabs>
        <w:autoSpaceDE w:val="0"/>
        <w:autoSpaceDN w:val="0"/>
        <w:adjustRightInd w:val="0"/>
        <w:ind w:left="0" w:firstLine="426"/>
        <w:jc w:val="both"/>
        <w:rPr>
          <w:color w:val="000000"/>
        </w:rPr>
      </w:pPr>
      <w:r w:rsidRPr="00D96E9E">
        <w:rPr>
          <w:color w:val="000000"/>
        </w:rPr>
        <w:t>az elhelyezési magasság,</w:t>
      </w:r>
    </w:p>
    <w:p w14:paraId="4D23443E" w14:textId="77777777" w:rsidR="002C4D1B" w:rsidRPr="00D96E9E" w:rsidRDefault="002C4D1B" w:rsidP="004407A4">
      <w:pPr>
        <w:pStyle w:val="Listaszerbekezds"/>
        <w:numPr>
          <w:ilvl w:val="0"/>
          <w:numId w:val="61"/>
        </w:numPr>
        <w:tabs>
          <w:tab w:val="left" w:pos="426"/>
        </w:tabs>
        <w:autoSpaceDE w:val="0"/>
        <w:autoSpaceDN w:val="0"/>
        <w:adjustRightInd w:val="0"/>
        <w:ind w:left="0" w:firstLine="426"/>
        <w:jc w:val="both"/>
        <w:rPr>
          <w:color w:val="000000"/>
        </w:rPr>
      </w:pPr>
      <w:r w:rsidRPr="00D96E9E">
        <w:rPr>
          <w:color w:val="000000"/>
        </w:rPr>
        <w:t>a betűnagyság,</w:t>
      </w:r>
    </w:p>
    <w:p w14:paraId="5CFDE5D9" w14:textId="77777777" w:rsidR="002C4D1B" w:rsidRPr="00D96E9E" w:rsidRDefault="002C4D1B" w:rsidP="004407A4">
      <w:pPr>
        <w:pStyle w:val="Listaszerbekezds"/>
        <w:numPr>
          <w:ilvl w:val="0"/>
          <w:numId w:val="61"/>
        </w:numPr>
        <w:tabs>
          <w:tab w:val="left" w:pos="426"/>
        </w:tabs>
        <w:autoSpaceDE w:val="0"/>
        <w:autoSpaceDN w:val="0"/>
        <w:adjustRightInd w:val="0"/>
        <w:ind w:left="0" w:firstLine="426"/>
        <w:jc w:val="both"/>
        <w:rPr>
          <w:color w:val="000000"/>
        </w:rPr>
      </w:pPr>
      <w:r w:rsidRPr="00D96E9E">
        <w:rPr>
          <w:color w:val="000000"/>
        </w:rPr>
        <w:t>a színvilág</w:t>
      </w:r>
    </w:p>
    <w:p w14:paraId="1367A22E" w14:textId="77777777" w:rsidR="002C4D1B" w:rsidRPr="00D96E9E" w:rsidRDefault="002C4D1B" w:rsidP="00F56DF1">
      <w:pPr>
        <w:pStyle w:val="Listaszerbekezds"/>
        <w:tabs>
          <w:tab w:val="left" w:pos="426"/>
        </w:tabs>
        <w:autoSpaceDE w:val="0"/>
        <w:autoSpaceDN w:val="0"/>
        <w:adjustRightInd w:val="0"/>
        <w:ind w:left="0"/>
        <w:jc w:val="both"/>
        <w:rPr>
          <w:color w:val="000000"/>
        </w:rPr>
      </w:pPr>
      <w:proofErr w:type="gramStart"/>
      <w:r w:rsidRPr="00D96E9E">
        <w:rPr>
          <w:color w:val="000000"/>
        </w:rPr>
        <w:t>tekintetében</w:t>
      </w:r>
      <w:proofErr w:type="gramEnd"/>
      <w:r w:rsidRPr="00D96E9E">
        <w:rPr>
          <w:color w:val="000000"/>
        </w:rPr>
        <w:t xml:space="preserve">  egymáshoz illeszkedően alakítandók ki, figyelembe véve az épület homlokzati kialakítását.</w:t>
      </w:r>
    </w:p>
    <w:p w14:paraId="09C58B37" w14:textId="77777777" w:rsidR="002C4D1B" w:rsidRPr="00D96E9E" w:rsidRDefault="002C4D1B" w:rsidP="00F56DF1">
      <w:pPr>
        <w:tabs>
          <w:tab w:val="left" w:pos="426"/>
        </w:tabs>
        <w:autoSpaceDE w:val="0"/>
        <w:autoSpaceDN w:val="0"/>
        <w:adjustRightInd w:val="0"/>
        <w:jc w:val="both"/>
        <w:rPr>
          <w:color w:val="000000"/>
        </w:rPr>
      </w:pPr>
    </w:p>
    <w:p w14:paraId="7A7A81E9" w14:textId="77777777" w:rsidR="002C4D1B" w:rsidRPr="00D96E9E" w:rsidRDefault="002C4D1B" w:rsidP="004407A4">
      <w:pPr>
        <w:pStyle w:val="Listaszerbekezds"/>
        <w:numPr>
          <w:ilvl w:val="0"/>
          <w:numId w:val="60"/>
        </w:numPr>
        <w:tabs>
          <w:tab w:val="left" w:pos="426"/>
        </w:tabs>
        <w:autoSpaceDE w:val="0"/>
        <w:autoSpaceDN w:val="0"/>
        <w:adjustRightInd w:val="0"/>
        <w:ind w:left="0" w:firstLine="0"/>
        <w:jc w:val="both"/>
        <w:rPr>
          <w:color w:val="000000"/>
        </w:rPr>
      </w:pPr>
      <w:r w:rsidRPr="00D96E9E">
        <w:rPr>
          <w:color w:val="000000"/>
        </w:rPr>
        <w:lastRenderedPageBreak/>
        <w:t>Az önálló világító betűkkel megvalósuló cégér kialakításánál a kábeleket a falon belül, vagy takartan kell vezetni.</w:t>
      </w:r>
    </w:p>
    <w:p w14:paraId="48D6CC0B" w14:textId="77777777" w:rsidR="00F56DF1" w:rsidRPr="00D96E9E" w:rsidRDefault="00F56DF1" w:rsidP="00F56DF1">
      <w:pPr>
        <w:keepNext/>
        <w:keepLines/>
        <w:jc w:val="both"/>
        <w:rPr>
          <w:noProof/>
          <w:lang w:eastAsia="en-US"/>
        </w:rPr>
      </w:pPr>
    </w:p>
    <w:p w14:paraId="735E9A55" w14:textId="77777777" w:rsidR="006B5EFE" w:rsidRPr="00D96E9E" w:rsidRDefault="00F56DF1" w:rsidP="004407A4">
      <w:pPr>
        <w:pStyle w:val="Listaszerbekezds"/>
        <w:keepNext/>
        <w:keepLines/>
        <w:numPr>
          <w:ilvl w:val="0"/>
          <w:numId w:val="60"/>
        </w:numPr>
        <w:tabs>
          <w:tab w:val="left" w:pos="426"/>
        </w:tabs>
        <w:ind w:left="0" w:firstLine="0"/>
        <w:jc w:val="both"/>
        <w:rPr>
          <w:noProof/>
          <w:lang w:eastAsia="en-US"/>
        </w:rPr>
      </w:pPr>
      <w:proofErr w:type="spellStart"/>
      <w:r w:rsidRPr="00D96E9E">
        <w:rPr>
          <w:color w:val="000000"/>
        </w:rPr>
        <w:t>Vendéglátóipari</w:t>
      </w:r>
      <w:proofErr w:type="spellEnd"/>
      <w:r w:rsidRPr="00D96E9E">
        <w:rPr>
          <w:color w:val="000000"/>
        </w:rPr>
        <w:t xml:space="preserve"> terasz </w:t>
      </w:r>
      <w:r w:rsidRPr="00D96E9E">
        <w:rPr>
          <w:noProof/>
          <w:lang w:eastAsia="en-US"/>
        </w:rPr>
        <w:t>napellenző, árnyékoló és esővédő szerkezetének lelógó, függőleges részén legfeljebb 30 cm magasságú cégfelirat helyezhető el.</w:t>
      </w:r>
    </w:p>
    <w:p w14:paraId="0F53B501" w14:textId="77777777" w:rsidR="00F56DF1" w:rsidRPr="002C4D1B" w:rsidRDefault="00F56DF1" w:rsidP="00F56DF1">
      <w:pPr>
        <w:tabs>
          <w:tab w:val="left" w:pos="426"/>
        </w:tabs>
        <w:rPr>
          <w:color w:val="000000"/>
          <w:highlight w:val="yellow"/>
        </w:rPr>
      </w:pPr>
    </w:p>
    <w:p w14:paraId="3836F277" w14:textId="77777777" w:rsidR="006B5EFE" w:rsidRDefault="006B5EFE" w:rsidP="00EF49BA">
      <w:pPr>
        <w:keepNext/>
        <w:keepLines/>
        <w:rPr>
          <w:b/>
          <w:i/>
          <w:noProof/>
          <w:lang w:eastAsia="en-US"/>
        </w:rPr>
      </w:pPr>
    </w:p>
    <w:p w14:paraId="2F00A2D0" w14:textId="77777777" w:rsidR="00365804" w:rsidRPr="00810770" w:rsidRDefault="00365804" w:rsidP="00365804">
      <w:pPr>
        <w:keepNext/>
        <w:keepLines/>
        <w:ind w:left="360"/>
        <w:jc w:val="center"/>
        <w:rPr>
          <w:b/>
          <w:i/>
          <w:noProof/>
          <w:lang w:eastAsia="en-US"/>
        </w:rPr>
      </w:pPr>
      <w:r>
        <w:rPr>
          <w:b/>
          <w:i/>
          <w:noProof/>
          <w:lang w:eastAsia="en-US"/>
        </w:rPr>
        <w:t>V</w:t>
      </w:r>
      <w:r w:rsidRPr="00810770">
        <w:rPr>
          <w:b/>
          <w:i/>
          <w:noProof/>
          <w:lang w:eastAsia="en-US"/>
        </w:rPr>
        <w:t>. FEJEZET</w:t>
      </w:r>
    </w:p>
    <w:p w14:paraId="4672C866" w14:textId="77777777" w:rsidR="00C30961" w:rsidRDefault="00C30961" w:rsidP="00C30961">
      <w:pPr>
        <w:pStyle w:val="Listaszerbekezds"/>
        <w:tabs>
          <w:tab w:val="left" w:pos="426"/>
        </w:tabs>
        <w:overflowPunct w:val="0"/>
        <w:autoSpaceDE w:val="0"/>
        <w:autoSpaceDN w:val="0"/>
        <w:adjustRightInd w:val="0"/>
        <w:ind w:left="0"/>
        <w:jc w:val="both"/>
        <w:textAlignment w:val="baseline"/>
      </w:pPr>
    </w:p>
    <w:p w14:paraId="3C7ECBCB" w14:textId="77777777" w:rsidR="00FB274F" w:rsidRPr="00A75312" w:rsidRDefault="000426BF" w:rsidP="00A75312">
      <w:pPr>
        <w:pStyle w:val="Listaszerbekezds"/>
        <w:tabs>
          <w:tab w:val="left" w:pos="426"/>
        </w:tabs>
        <w:overflowPunct w:val="0"/>
        <w:autoSpaceDE w:val="0"/>
        <w:autoSpaceDN w:val="0"/>
        <w:adjustRightInd w:val="0"/>
        <w:ind w:left="0"/>
        <w:jc w:val="center"/>
        <w:textAlignment w:val="baseline"/>
        <w:rPr>
          <w:b/>
        </w:rPr>
      </w:pPr>
      <w:r>
        <w:rPr>
          <w:b/>
        </w:rPr>
        <w:t>14</w:t>
      </w:r>
      <w:r w:rsidR="00A75312">
        <w:rPr>
          <w:b/>
        </w:rPr>
        <w:t>.</w:t>
      </w:r>
      <w:r w:rsidR="0018277A">
        <w:rPr>
          <w:b/>
        </w:rPr>
        <w:t xml:space="preserve"> </w:t>
      </w:r>
      <w:proofErr w:type="gramStart"/>
      <w:r w:rsidR="00365804" w:rsidRPr="00A75312">
        <w:rPr>
          <w:b/>
        </w:rPr>
        <w:t>Településkép-védelmi tájékoztatás</w:t>
      </w:r>
      <w:proofErr w:type="gramEnd"/>
      <w:r w:rsidR="00365804" w:rsidRPr="00A75312">
        <w:rPr>
          <w:b/>
        </w:rPr>
        <w:t xml:space="preserve"> és szakmai konzultáció</w:t>
      </w:r>
    </w:p>
    <w:p w14:paraId="675D034F" w14:textId="77777777" w:rsidR="00A75312" w:rsidRPr="00A75312" w:rsidRDefault="00A75312" w:rsidP="00A75312">
      <w:pPr>
        <w:pStyle w:val="Listaszerbekezds"/>
        <w:tabs>
          <w:tab w:val="left" w:pos="426"/>
        </w:tabs>
        <w:overflowPunct w:val="0"/>
        <w:autoSpaceDE w:val="0"/>
        <w:autoSpaceDN w:val="0"/>
        <w:adjustRightInd w:val="0"/>
        <w:ind w:left="0"/>
        <w:jc w:val="center"/>
        <w:textAlignment w:val="baseline"/>
        <w:rPr>
          <w:b/>
        </w:rPr>
      </w:pPr>
    </w:p>
    <w:p w14:paraId="7654E25C" w14:textId="77777777" w:rsidR="00A75312" w:rsidRPr="00A75312" w:rsidRDefault="00F56DF1" w:rsidP="00A75312">
      <w:pPr>
        <w:pStyle w:val="Listaszerbekezds"/>
        <w:tabs>
          <w:tab w:val="left" w:pos="426"/>
        </w:tabs>
        <w:overflowPunct w:val="0"/>
        <w:autoSpaceDE w:val="0"/>
        <w:autoSpaceDN w:val="0"/>
        <w:adjustRightInd w:val="0"/>
        <w:ind w:left="0"/>
        <w:jc w:val="center"/>
        <w:textAlignment w:val="baseline"/>
        <w:rPr>
          <w:b/>
        </w:rPr>
      </w:pPr>
      <w:r>
        <w:rPr>
          <w:b/>
        </w:rPr>
        <w:t>34</w:t>
      </w:r>
      <w:r w:rsidR="00A75312" w:rsidRPr="00A75312">
        <w:rPr>
          <w:b/>
        </w:rPr>
        <w:t>. §</w:t>
      </w:r>
    </w:p>
    <w:p w14:paraId="317CDC82" w14:textId="77777777" w:rsidR="00FB274F" w:rsidRPr="00A75312" w:rsidRDefault="00FB274F" w:rsidP="00FB274F">
      <w:pPr>
        <w:tabs>
          <w:tab w:val="left" w:pos="426"/>
        </w:tabs>
        <w:overflowPunct w:val="0"/>
        <w:autoSpaceDE w:val="0"/>
        <w:autoSpaceDN w:val="0"/>
        <w:adjustRightInd w:val="0"/>
        <w:jc w:val="both"/>
        <w:textAlignment w:val="baseline"/>
      </w:pPr>
    </w:p>
    <w:p w14:paraId="1E242F16" w14:textId="77777777" w:rsidR="008F6135" w:rsidRPr="008F6135" w:rsidRDefault="008F6135" w:rsidP="004407A4">
      <w:pPr>
        <w:pStyle w:val="Listaszerbekezds"/>
        <w:numPr>
          <w:ilvl w:val="0"/>
          <w:numId w:val="37"/>
        </w:numPr>
        <w:tabs>
          <w:tab w:val="left" w:pos="426"/>
        </w:tabs>
        <w:overflowPunct w:val="0"/>
        <w:autoSpaceDE w:val="0"/>
        <w:autoSpaceDN w:val="0"/>
        <w:adjustRightInd w:val="0"/>
        <w:ind w:left="0" w:firstLine="0"/>
        <w:jc w:val="both"/>
        <w:textAlignment w:val="baseline"/>
      </w:pPr>
      <w:r w:rsidRPr="008F6135">
        <w:t>A települé</w:t>
      </w:r>
      <w:r w:rsidR="00E17A7F">
        <w:t xml:space="preserve">skép védelme érdekében a </w:t>
      </w:r>
      <w:r w:rsidRPr="008F6135">
        <w:t>főépítész tájékoztatást ad és szakmai konzultációt biztosít a településképi követelményekről.</w:t>
      </w:r>
    </w:p>
    <w:p w14:paraId="6D2F19E2" w14:textId="77777777" w:rsidR="008F6135" w:rsidRPr="008F6135" w:rsidRDefault="008F6135" w:rsidP="008F6135">
      <w:pPr>
        <w:tabs>
          <w:tab w:val="left" w:pos="426"/>
        </w:tabs>
        <w:overflowPunct w:val="0"/>
        <w:autoSpaceDE w:val="0"/>
        <w:autoSpaceDN w:val="0"/>
        <w:adjustRightInd w:val="0"/>
        <w:ind w:left="360"/>
        <w:jc w:val="both"/>
        <w:textAlignment w:val="baseline"/>
      </w:pPr>
    </w:p>
    <w:p w14:paraId="4300EA76" w14:textId="77777777" w:rsidR="008F6135" w:rsidRPr="00A75312" w:rsidRDefault="00E17A7F" w:rsidP="004407A4">
      <w:pPr>
        <w:pStyle w:val="Listaszerbekezds"/>
        <w:numPr>
          <w:ilvl w:val="0"/>
          <w:numId w:val="37"/>
        </w:numPr>
        <w:tabs>
          <w:tab w:val="left" w:pos="426"/>
        </w:tabs>
        <w:overflowPunct w:val="0"/>
        <w:autoSpaceDE w:val="0"/>
        <w:autoSpaceDN w:val="0"/>
        <w:adjustRightInd w:val="0"/>
        <w:ind w:left="426" w:hanging="426"/>
        <w:jc w:val="both"/>
        <w:textAlignment w:val="baseline"/>
      </w:pPr>
      <w:r>
        <w:t>A</w:t>
      </w:r>
      <w:r w:rsidR="0096534F" w:rsidRPr="00A75312">
        <w:t xml:space="preserve"> főépítészi szakmai konzultáció legalább egyszer – a településkép eljárásokat megelőzően - kötelező a következő esetekben: </w:t>
      </w:r>
    </w:p>
    <w:p w14:paraId="152F9859" w14:textId="77777777" w:rsidR="00D04130" w:rsidRDefault="00785FDC" w:rsidP="004407A4">
      <w:pPr>
        <w:pStyle w:val="Listaszerbekezds"/>
        <w:numPr>
          <w:ilvl w:val="0"/>
          <w:numId w:val="38"/>
        </w:numPr>
        <w:tabs>
          <w:tab w:val="left" w:pos="426"/>
        </w:tabs>
        <w:overflowPunct w:val="0"/>
        <w:autoSpaceDE w:val="0"/>
        <w:autoSpaceDN w:val="0"/>
        <w:adjustRightInd w:val="0"/>
        <w:ind w:left="567" w:hanging="283"/>
        <w:jc w:val="both"/>
        <w:textAlignment w:val="baseline"/>
      </w:pPr>
      <w:r>
        <w:t xml:space="preserve">a lakóépületek </w:t>
      </w:r>
      <w:r w:rsidR="00A73139">
        <w:t>egyszerű bejelentéséről szóló kormányrendelet hatálya alá tartozó, valamint</w:t>
      </w:r>
    </w:p>
    <w:p w14:paraId="5DF43BE3" w14:textId="77777777" w:rsidR="00A73139" w:rsidRDefault="00A73139" w:rsidP="004407A4">
      <w:pPr>
        <w:pStyle w:val="Listaszerbekezds"/>
        <w:numPr>
          <w:ilvl w:val="0"/>
          <w:numId w:val="38"/>
        </w:numPr>
        <w:tabs>
          <w:tab w:val="left" w:pos="426"/>
        </w:tabs>
        <w:overflowPunct w:val="0"/>
        <w:autoSpaceDE w:val="0"/>
        <w:autoSpaceDN w:val="0"/>
        <w:adjustRightInd w:val="0"/>
        <w:ind w:left="567" w:hanging="283"/>
        <w:jc w:val="both"/>
        <w:textAlignment w:val="baseline"/>
      </w:pPr>
      <w:r>
        <w:t>a fennmaradási engedélyezési eljárásokhoz készített</w:t>
      </w:r>
    </w:p>
    <w:p w14:paraId="7AC9A71B" w14:textId="251CB836" w:rsidR="005404A0" w:rsidRDefault="00A73139" w:rsidP="00A73139">
      <w:pPr>
        <w:tabs>
          <w:tab w:val="left" w:pos="426"/>
        </w:tabs>
        <w:overflowPunct w:val="0"/>
        <w:autoSpaceDE w:val="0"/>
        <w:autoSpaceDN w:val="0"/>
        <w:adjustRightInd w:val="0"/>
        <w:jc w:val="both"/>
        <w:textAlignment w:val="baseline"/>
      </w:pPr>
      <w:proofErr w:type="gramStart"/>
      <w:r>
        <w:t>építészeti-műszaki</w:t>
      </w:r>
      <w:proofErr w:type="gramEnd"/>
      <w:r>
        <w:t xml:space="preserve"> tervekkel kapcsolatban.</w:t>
      </w:r>
    </w:p>
    <w:p w14:paraId="0BE85E0B" w14:textId="77777777" w:rsidR="00A73139" w:rsidRPr="00785FDC" w:rsidRDefault="00A73139" w:rsidP="00C13982">
      <w:pPr>
        <w:tabs>
          <w:tab w:val="left" w:pos="426"/>
        </w:tabs>
        <w:overflowPunct w:val="0"/>
        <w:autoSpaceDE w:val="0"/>
        <w:autoSpaceDN w:val="0"/>
        <w:adjustRightInd w:val="0"/>
        <w:jc w:val="both"/>
        <w:textAlignment w:val="baseline"/>
      </w:pPr>
    </w:p>
    <w:p w14:paraId="6C6C7CC6" w14:textId="77777777" w:rsidR="00D04130" w:rsidRPr="007C2CED" w:rsidRDefault="007C2CED" w:rsidP="004407A4">
      <w:pPr>
        <w:pStyle w:val="Listaszerbekezds"/>
        <w:numPr>
          <w:ilvl w:val="0"/>
          <w:numId w:val="37"/>
        </w:numPr>
        <w:tabs>
          <w:tab w:val="left" w:pos="426"/>
        </w:tabs>
        <w:overflowPunct w:val="0"/>
        <w:autoSpaceDE w:val="0"/>
        <w:autoSpaceDN w:val="0"/>
        <w:adjustRightInd w:val="0"/>
        <w:ind w:left="0" w:firstLine="0"/>
        <w:jc w:val="both"/>
        <w:textAlignment w:val="baseline"/>
      </w:pPr>
      <w:r>
        <w:t>A szakmai konzultáció során a főépítész javaslatot tehet a településképi követelmények érvényesítésének módjára.</w:t>
      </w:r>
    </w:p>
    <w:p w14:paraId="18FB9B4A" w14:textId="77777777" w:rsidR="00C30961" w:rsidRDefault="00C30961" w:rsidP="00365804">
      <w:pPr>
        <w:tabs>
          <w:tab w:val="left" w:pos="426"/>
        </w:tabs>
        <w:overflowPunct w:val="0"/>
        <w:autoSpaceDE w:val="0"/>
        <w:autoSpaceDN w:val="0"/>
        <w:adjustRightInd w:val="0"/>
        <w:textAlignment w:val="baseline"/>
        <w:rPr>
          <w:b/>
        </w:rPr>
      </w:pPr>
    </w:p>
    <w:p w14:paraId="7DE7B967" w14:textId="11D98EBF" w:rsidR="007C2CED" w:rsidRDefault="007C2CED" w:rsidP="00934C71">
      <w:pPr>
        <w:pStyle w:val="Listaszerbekezds"/>
        <w:numPr>
          <w:ilvl w:val="0"/>
          <w:numId w:val="37"/>
        </w:numPr>
        <w:tabs>
          <w:tab w:val="left" w:pos="426"/>
        </w:tabs>
        <w:overflowPunct w:val="0"/>
        <w:autoSpaceDE w:val="0"/>
        <w:autoSpaceDN w:val="0"/>
        <w:adjustRightInd w:val="0"/>
        <w:ind w:left="0" w:firstLine="0"/>
        <w:jc w:val="both"/>
        <w:textAlignment w:val="baseline"/>
      </w:pPr>
      <w:r>
        <w:t>A szakmai konzultációról emlékeztetőt kell felvenni, amelyben</w:t>
      </w:r>
      <w:r w:rsidR="00934C71" w:rsidRPr="00934C71">
        <w:t xml:space="preserve"> </w:t>
      </w:r>
      <w:r w:rsidR="00934C71">
        <w:t>az üggyel kapcsolatos lényeges információkat,</w:t>
      </w:r>
      <w:r>
        <w:t xml:space="preserve"> </w:t>
      </w:r>
      <w:r w:rsidR="00934C71">
        <w:t>a felvetett javaslatok lényegét, valamint a főépítész lényeges nyilatkozatait rögzíteni kell.</w:t>
      </w:r>
    </w:p>
    <w:p w14:paraId="6245DF0C" w14:textId="77777777" w:rsidR="00934C71" w:rsidRDefault="00934C71" w:rsidP="00934C71">
      <w:pPr>
        <w:pStyle w:val="Listaszerbekezds"/>
        <w:tabs>
          <w:tab w:val="left" w:pos="426"/>
        </w:tabs>
        <w:overflowPunct w:val="0"/>
        <w:autoSpaceDE w:val="0"/>
        <w:autoSpaceDN w:val="0"/>
        <w:adjustRightInd w:val="0"/>
        <w:ind w:left="0"/>
        <w:jc w:val="both"/>
        <w:textAlignment w:val="baseline"/>
      </w:pPr>
    </w:p>
    <w:p w14:paraId="3DC099FB" w14:textId="59D3BDC4" w:rsidR="007C2CED" w:rsidRDefault="007C2CED" w:rsidP="004407A4">
      <w:pPr>
        <w:pStyle w:val="Listaszerbekezds"/>
        <w:numPr>
          <w:ilvl w:val="0"/>
          <w:numId w:val="37"/>
        </w:numPr>
        <w:tabs>
          <w:tab w:val="left" w:pos="426"/>
        </w:tabs>
        <w:overflowPunct w:val="0"/>
        <w:autoSpaceDE w:val="0"/>
        <w:autoSpaceDN w:val="0"/>
        <w:adjustRightInd w:val="0"/>
        <w:ind w:left="0" w:firstLine="0"/>
        <w:jc w:val="both"/>
        <w:textAlignment w:val="baseline"/>
      </w:pPr>
      <w:r>
        <w:t>A szakmai konzultáció emlékeztetőjét a településképi eljárások dokumentációjához csatolni kell.</w:t>
      </w:r>
      <w:r w:rsidR="005404A0">
        <w:t xml:space="preserve"> </w:t>
      </w:r>
    </w:p>
    <w:p w14:paraId="20E00BE0" w14:textId="77777777" w:rsidR="007C2CED" w:rsidRDefault="007C2CED" w:rsidP="007C2CED">
      <w:pPr>
        <w:tabs>
          <w:tab w:val="left" w:pos="426"/>
        </w:tabs>
        <w:overflowPunct w:val="0"/>
        <w:autoSpaceDE w:val="0"/>
        <w:autoSpaceDN w:val="0"/>
        <w:adjustRightInd w:val="0"/>
        <w:textAlignment w:val="baseline"/>
        <w:rPr>
          <w:b/>
        </w:rPr>
      </w:pPr>
    </w:p>
    <w:p w14:paraId="4E34541C" w14:textId="77777777" w:rsidR="007C2CED" w:rsidRPr="007C2CED" w:rsidRDefault="007C2CED" w:rsidP="007C2CED">
      <w:pPr>
        <w:tabs>
          <w:tab w:val="left" w:pos="426"/>
        </w:tabs>
        <w:overflowPunct w:val="0"/>
        <w:autoSpaceDE w:val="0"/>
        <w:autoSpaceDN w:val="0"/>
        <w:adjustRightInd w:val="0"/>
        <w:textAlignment w:val="baseline"/>
        <w:rPr>
          <w:b/>
        </w:rPr>
      </w:pPr>
    </w:p>
    <w:p w14:paraId="488B97CE" w14:textId="77777777" w:rsidR="00F03885" w:rsidRPr="00810770" w:rsidRDefault="00F03885" w:rsidP="00F03885">
      <w:pPr>
        <w:keepNext/>
        <w:keepLines/>
        <w:ind w:left="360"/>
        <w:jc w:val="center"/>
        <w:rPr>
          <w:b/>
          <w:i/>
          <w:noProof/>
          <w:lang w:eastAsia="en-US"/>
        </w:rPr>
      </w:pPr>
      <w:r>
        <w:rPr>
          <w:b/>
          <w:i/>
          <w:noProof/>
          <w:lang w:eastAsia="en-US"/>
        </w:rPr>
        <w:t>VI</w:t>
      </w:r>
      <w:r w:rsidRPr="00810770">
        <w:rPr>
          <w:b/>
          <w:i/>
          <w:noProof/>
          <w:lang w:eastAsia="en-US"/>
        </w:rPr>
        <w:t>. FEJEZET</w:t>
      </w:r>
    </w:p>
    <w:p w14:paraId="2E4B8750" w14:textId="77777777" w:rsidR="002550CD" w:rsidRDefault="002550CD" w:rsidP="00365804">
      <w:pPr>
        <w:tabs>
          <w:tab w:val="left" w:pos="426"/>
        </w:tabs>
        <w:overflowPunct w:val="0"/>
        <w:autoSpaceDE w:val="0"/>
        <w:autoSpaceDN w:val="0"/>
        <w:adjustRightInd w:val="0"/>
        <w:textAlignment w:val="baseline"/>
        <w:rPr>
          <w:b/>
        </w:rPr>
      </w:pPr>
    </w:p>
    <w:p w14:paraId="2292DADC" w14:textId="77777777" w:rsidR="002550CD" w:rsidRDefault="000426BF" w:rsidP="002550CD">
      <w:pPr>
        <w:tabs>
          <w:tab w:val="left" w:pos="426"/>
        </w:tabs>
        <w:overflowPunct w:val="0"/>
        <w:autoSpaceDE w:val="0"/>
        <w:autoSpaceDN w:val="0"/>
        <w:adjustRightInd w:val="0"/>
        <w:jc w:val="center"/>
        <w:textAlignment w:val="baseline"/>
        <w:rPr>
          <w:b/>
        </w:rPr>
      </w:pPr>
      <w:r>
        <w:rPr>
          <w:b/>
        </w:rPr>
        <w:t>15</w:t>
      </w:r>
      <w:r w:rsidR="0018277A">
        <w:rPr>
          <w:b/>
        </w:rPr>
        <w:t xml:space="preserve">. </w:t>
      </w:r>
      <w:r w:rsidR="002550CD">
        <w:rPr>
          <w:b/>
        </w:rPr>
        <w:t>Településképi véleményezési eljárás</w:t>
      </w:r>
    </w:p>
    <w:p w14:paraId="76E2F8BE" w14:textId="77777777" w:rsidR="002550CD" w:rsidRDefault="002550CD" w:rsidP="00365804">
      <w:pPr>
        <w:tabs>
          <w:tab w:val="left" w:pos="426"/>
        </w:tabs>
        <w:overflowPunct w:val="0"/>
        <w:autoSpaceDE w:val="0"/>
        <w:autoSpaceDN w:val="0"/>
        <w:adjustRightInd w:val="0"/>
        <w:textAlignment w:val="baseline"/>
        <w:rPr>
          <w:b/>
        </w:rPr>
      </w:pPr>
    </w:p>
    <w:p w14:paraId="7C6D9485" w14:textId="77777777" w:rsidR="002550CD" w:rsidRDefault="00F56DF1" w:rsidP="0018277A">
      <w:pPr>
        <w:tabs>
          <w:tab w:val="left" w:pos="426"/>
        </w:tabs>
        <w:overflowPunct w:val="0"/>
        <w:autoSpaceDE w:val="0"/>
        <w:autoSpaceDN w:val="0"/>
        <w:adjustRightInd w:val="0"/>
        <w:jc w:val="center"/>
        <w:textAlignment w:val="baseline"/>
        <w:rPr>
          <w:b/>
        </w:rPr>
      </w:pPr>
      <w:r>
        <w:rPr>
          <w:b/>
        </w:rPr>
        <w:t>35</w:t>
      </w:r>
      <w:r w:rsidR="0018277A">
        <w:rPr>
          <w:b/>
        </w:rPr>
        <w:t>. §</w:t>
      </w:r>
    </w:p>
    <w:p w14:paraId="12E7AA21" w14:textId="77777777" w:rsidR="002550CD" w:rsidRDefault="002550CD" w:rsidP="00365804">
      <w:pPr>
        <w:tabs>
          <w:tab w:val="left" w:pos="426"/>
        </w:tabs>
        <w:overflowPunct w:val="0"/>
        <w:autoSpaceDE w:val="0"/>
        <w:autoSpaceDN w:val="0"/>
        <w:adjustRightInd w:val="0"/>
        <w:textAlignment w:val="baseline"/>
        <w:rPr>
          <w:b/>
        </w:rPr>
      </w:pPr>
    </w:p>
    <w:p w14:paraId="5C76788C" w14:textId="77777777" w:rsidR="002550CD" w:rsidRPr="002550CD" w:rsidRDefault="002550CD" w:rsidP="002550CD">
      <w:pPr>
        <w:tabs>
          <w:tab w:val="left" w:pos="426"/>
        </w:tabs>
        <w:overflowPunct w:val="0"/>
        <w:autoSpaceDE w:val="0"/>
        <w:autoSpaceDN w:val="0"/>
        <w:adjustRightInd w:val="0"/>
        <w:textAlignment w:val="baseline"/>
        <w:rPr>
          <w:b/>
        </w:rPr>
      </w:pPr>
    </w:p>
    <w:p w14:paraId="47FB746A" w14:textId="53B1FBB5" w:rsidR="00243BA9" w:rsidRDefault="002B5E2A" w:rsidP="004407A4">
      <w:pPr>
        <w:pStyle w:val="Listaszerbekezds"/>
        <w:numPr>
          <w:ilvl w:val="0"/>
          <w:numId w:val="17"/>
        </w:numPr>
        <w:tabs>
          <w:tab w:val="left" w:pos="0"/>
          <w:tab w:val="left" w:pos="426"/>
        </w:tabs>
        <w:overflowPunct w:val="0"/>
        <w:autoSpaceDE w:val="0"/>
        <w:autoSpaceDN w:val="0"/>
        <w:adjustRightInd w:val="0"/>
        <w:ind w:left="0" w:firstLine="0"/>
        <w:jc w:val="both"/>
        <w:textAlignment w:val="baseline"/>
      </w:pPr>
      <w:r>
        <w:t>A polgármester</w:t>
      </w:r>
      <w:r w:rsidR="002550CD">
        <w:t xml:space="preserve"> településképi véleményezési eljárást folytat le </w:t>
      </w:r>
      <w:r w:rsidR="002550CD" w:rsidRPr="00DC519C">
        <w:t>a településkép védelméről szóló 2016. évi LXXIV. törvény</w:t>
      </w:r>
      <w:r w:rsidR="002130C8">
        <w:t xml:space="preserve">ben és </w:t>
      </w:r>
      <w:r w:rsidR="002130C8" w:rsidRPr="00DC519C">
        <w:t>a településfejlesztési koncepcióról, az integrált településfejlesztési stratégiáról és a településrendezési eszközökről, valamint egyes településrendezési sajátos jogintézményekről</w:t>
      </w:r>
      <w:r w:rsidR="00596B2C">
        <w:t xml:space="preserve"> szóló 314/2012. (XI.</w:t>
      </w:r>
      <w:r w:rsidR="00CD12D4">
        <w:t xml:space="preserve"> </w:t>
      </w:r>
      <w:r w:rsidR="00596B2C">
        <w:t xml:space="preserve">8.) Korm. </w:t>
      </w:r>
      <w:r w:rsidR="002130C8" w:rsidRPr="00DC519C">
        <w:t>rendelet</w:t>
      </w:r>
      <w:r w:rsidR="002130C8">
        <w:t>ben meghatároz</w:t>
      </w:r>
      <w:r w:rsidR="00243BA9">
        <w:t>ottak szerint.</w:t>
      </w:r>
    </w:p>
    <w:p w14:paraId="14ADF362" w14:textId="77777777" w:rsidR="00857B52" w:rsidRDefault="00857B52" w:rsidP="00857B52">
      <w:pPr>
        <w:pStyle w:val="Listaszerbekezds"/>
        <w:tabs>
          <w:tab w:val="left" w:pos="0"/>
          <w:tab w:val="left" w:pos="426"/>
        </w:tabs>
        <w:overflowPunct w:val="0"/>
        <w:autoSpaceDE w:val="0"/>
        <w:autoSpaceDN w:val="0"/>
        <w:adjustRightInd w:val="0"/>
        <w:ind w:left="0"/>
        <w:jc w:val="both"/>
        <w:textAlignment w:val="baseline"/>
      </w:pPr>
    </w:p>
    <w:p w14:paraId="344515F3" w14:textId="77777777" w:rsidR="006D4F12" w:rsidRDefault="006D4F12" w:rsidP="00857B52">
      <w:pPr>
        <w:pStyle w:val="Listaszerbekezds"/>
        <w:tabs>
          <w:tab w:val="left" w:pos="0"/>
          <w:tab w:val="left" w:pos="426"/>
        </w:tabs>
        <w:overflowPunct w:val="0"/>
        <w:autoSpaceDE w:val="0"/>
        <w:autoSpaceDN w:val="0"/>
        <w:adjustRightInd w:val="0"/>
        <w:ind w:left="0"/>
        <w:jc w:val="both"/>
        <w:textAlignment w:val="baseline"/>
      </w:pPr>
    </w:p>
    <w:p w14:paraId="5967C7D1" w14:textId="77777777" w:rsidR="006D4F12" w:rsidRDefault="006D4F12" w:rsidP="00857B52">
      <w:pPr>
        <w:pStyle w:val="Listaszerbekezds"/>
        <w:tabs>
          <w:tab w:val="left" w:pos="0"/>
          <w:tab w:val="left" w:pos="426"/>
        </w:tabs>
        <w:overflowPunct w:val="0"/>
        <w:autoSpaceDE w:val="0"/>
        <w:autoSpaceDN w:val="0"/>
        <w:adjustRightInd w:val="0"/>
        <w:ind w:left="0"/>
        <w:jc w:val="both"/>
        <w:textAlignment w:val="baseline"/>
      </w:pPr>
    </w:p>
    <w:p w14:paraId="705EA727" w14:textId="77777777" w:rsidR="00243BA9" w:rsidRPr="0018277A" w:rsidRDefault="0018277A" w:rsidP="004407A4">
      <w:pPr>
        <w:pStyle w:val="Listaszerbekezds1"/>
        <w:numPr>
          <w:ilvl w:val="0"/>
          <w:numId w:val="17"/>
        </w:numPr>
        <w:tabs>
          <w:tab w:val="left" w:pos="426"/>
        </w:tabs>
        <w:spacing w:after="0" w:line="240" w:lineRule="auto"/>
        <w:ind w:left="0" w:firstLine="0"/>
        <w:jc w:val="both"/>
        <w:rPr>
          <w:rFonts w:ascii="Times New Roman" w:hAnsi="Times New Roman"/>
          <w:sz w:val="24"/>
          <w:szCs w:val="24"/>
        </w:rPr>
      </w:pPr>
      <w:r w:rsidRPr="0018277A">
        <w:rPr>
          <w:rFonts w:ascii="Times New Roman" w:hAnsi="Times New Roman"/>
          <w:sz w:val="24"/>
          <w:szCs w:val="24"/>
        </w:rPr>
        <w:lastRenderedPageBreak/>
        <w:t>A rendelet VI. Fejezetének</w:t>
      </w:r>
      <w:r w:rsidR="005C77E6" w:rsidRPr="0018277A">
        <w:rPr>
          <w:rFonts w:ascii="Times New Roman" w:hAnsi="Times New Roman"/>
          <w:sz w:val="24"/>
          <w:szCs w:val="24"/>
        </w:rPr>
        <w:t xml:space="preserve"> </w:t>
      </w:r>
      <w:r w:rsidR="00243BA9" w:rsidRPr="0018277A">
        <w:rPr>
          <w:rFonts w:ascii="Times New Roman" w:hAnsi="Times New Roman"/>
          <w:sz w:val="24"/>
          <w:szCs w:val="24"/>
        </w:rPr>
        <w:t>előírásai nem vonatkoznak az építésügyi és építésfelügyeleti hatósági eljárásokról és ellenőrzésekről, valamint az építésügyi hatósági szolgáltatásról szóló 312/2</w:t>
      </w:r>
      <w:r w:rsidR="005C77E6" w:rsidRPr="0018277A">
        <w:rPr>
          <w:rFonts w:ascii="Times New Roman" w:hAnsi="Times New Roman"/>
          <w:sz w:val="24"/>
          <w:szCs w:val="24"/>
        </w:rPr>
        <w:t>012. (XI. 8.) Korm</w:t>
      </w:r>
      <w:r w:rsidR="00596B2C" w:rsidRPr="0018277A">
        <w:rPr>
          <w:rFonts w:ascii="Times New Roman" w:hAnsi="Times New Roman"/>
          <w:sz w:val="24"/>
          <w:szCs w:val="24"/>
        </w:rPr>
        <w:t xml:space="preserve">. </w:t>
      </w:r>
      <w:r w:rsidR="00243BA9" w:rsidRPr="0018277A">
        <w:rPr>
          <w:rFonts w:ascii="Times New Roman" w:hAnsi="Times New Roman"/>
          <w:sz w:val="24"/>
          <w:szCs w:val="24"/>
        </w:rPr>
        <w:t>rendeletben meghatározott azon engedélyezési eljárásokra, amelyek esetében</w:t>
      </w:r>
    </w:p>
    <w:p w14:paraId="7A3F77FA" w14:textId="6E12278B" w:rsidR="00243BA9" w:rsidRPr="0018277A" w:rsidRDefault="00243BA9" w:rsidP="004407A4">
      <w:pPr>
        <w:pStyle w:val="Listaszerbekezds1"/>
        <w:numPr>
          <w:ilvl w:val="0"/>
          <w:numId w:val="18"/>
        </w:numPr>
        <w:spacing w:after="0" w:line="240" w:lineRule="auto"/>
        <w:ind w:left="567" w:hanging="283"/>
        <w:jc w:val="both"/>
        <w:rPr>
          <w:rFonts w:ascii="Times New Roman" w:hAnsi="Times New Roman"/>
          <w:sz w:val="24"/>
          <w:szCs w:val="24"/>
        </w:rPr>
      </w:pPr>
      <w:r w:rsidRPr="0018277A">
        <w:rPr>
          <w:rFonts w:ascii="Times New Roman" w:hAnsi="Times New Roman"/>
          <w:sz w:val="24"/>
          <w:szCs w:val="24"/>
        </w:rPr>
        <w:t>az építészeti-műszaki tervdokumentációk előzetes minősítése a településrendezési és építészeti-műszaki tervtanácsokról szóló</w:t>
      </w:r>
      <w:r w:rsidR="005C77E6" w:rsidRPr="0018277A">
        <w:rPr>
          <w:rFonts w:ascii="Times New Roman" w:hAnsi="Times New Roman"/>
          <w:sz w:val="24"/>
          <w:szCs w:val="24"/>
        </w:rPr>
        <w:t xml:space="preserve"> 252/2006. (</w:t>
      </w:r>
      <w:r w:rsidR="00EC6A1A" w:rsidRPr="0018277A">
        <w:rPr>
          <w:rFonts w:ascii="Times New Roman" w:hAnsi="Times New Roman"/>
          <w:sz w:val="24"/>
          <w:szCs w:val="24"/>
        </w:rPr>
        <w:t>XII.</w:t>
      </w:r>
      <w:r w:rsidR="00CD12D4">
        <w:rPr>
          <w:rFonts w:ascii="Times New Roman" w:hAnsi="Times New Roman"/>
          <w:sz w:val="24"/>
          <w:szCs w:val="24"/>
        </w:rPr>
        <w:t xml:space="preserve"> </w:t>
      </w:r>
      <w:r w:rsidR="00EC6A1A" w:rsidRPr="0018277A">
        <w:rPr>
          <w:rFonts w:ascii="Times New Roman" w:hAnsi="Times New Roman"/>
          <w:sz w:val="24"/>
          <w:szCs w:val="24"/>
        </w:rPr>
        <w:t>7.) K</w:t>
      </w:r>
      <w:r w:rsidR="00596B2C" w:rsidRPr="0018277A">
        <w:rPr>
          <w:rFonts w:ascii="Times New Roman" w:hAnsi="Times New Roman"/>
          <w:sz w:val="24"/>
          <w:szCs w:val="24"/>
        </w:rPr>
        <w:t xml:space="preserve">orm. </w:t>
      </w:r>
      <w:r w:rsidRPr="0018277A">
        <w:rPr>
          <w:rFonts w:ascii="Times New Roman" w:hAnsi="Times New Roman"/>
          <w:sz w:val="24"/>
          <w:szCs w:val="24"/>
        </w:rPr>
        <w:t>rendelet szerint a központi, vagy a területi építészeti tervtanács hatáskörébe tartozik, vagy</w:t>
      </w:r>
    </w:p>
    <w:p w14:paraId="6FEAB8EA" w14:textId="77777777" w:rsidR="00243BA9" w:rsidRPr="0018277A" w:rsidRDefault="00243BA9" w:rsidP="004407A4">
      <w:pPr>
        <w:pStyle w:val="Listaszerbekezds1"/>
        <w:numPr>
          <w:ilvl w:val="0"/>
          <w:numId w:val="18"/>
        </w:numPr>
        <w:tabs>
          <w:tab w:val="left" w:pos="567"/>
        </w:tabs>
        <w:spacing w:line="240" w:lineRule="auto"/>
        <w:ind w:left="426" w:hanging="142"/>
        <w:jc w:val="both"/>
        <w:rPr>
          <w:rFonts w:ascii="Times New Roman" w:hAnsi="Times New Roman"/>
          <w:sz w:val="24"/>
          <w:szCs w:val="24"/>
        </w:rPr>
      </w:pPr>
      <w:r w:rsidRPr="0018277A">
        <w:rPr>
          <w:rFonts w:ascii="Times New Roman" w:hAnsi="Times New Roman"/>
          <w:sz w:val="24"/>
          <w:szCs w:val="24"/>
        </w:rPr>
        <w:t xml:space="preserve">az építtető összevont telepítési eljárást, ezen belül telepítési hatásvizsgálati szakaszt kezdeményezett. </w:t>
      </w:r>
    </w:p>
    <w:p w14:paraId="0C53AF7A" w14:textId="77777777" w:rsidR="002550CD" w:rsidRDefault="002550CD" w:rsidP="002130C8">
      <w:pPr>
        <w:tabs>
          <w:tab w:val="left" w:pos="426"/>
        </w:tabs>
        <w:overflowPunct w:val="0"/>
        <w:autoSpaceDE w:val="0"/>
        <w:autoSpaceDN w:val="0"/>
        <w:adjustRightInd w:val="0"/>
        <w:jc w:val="both"/>
        <w:textAlignment w:val="baseline"/>
        <w:rPr>
          <w:b/>
        </w:rPr>
      </w:pPr>
    </w:p>
    <w:p w14:paraId="017F8223" w14:textId="77777777" w:rsidR="00F03885" w:rsidRDefault="000426BF" w:rsidP="0018277A">
      <w:pPr>
        <w:tabs>
          <w:tab w:val="left" w:pos="426"/>
        </w:tabs>
        <w:overflowPunct w:val="0"/>
        <w:autoSpaceDE w:val="0"/>
        <w:autoSpaceDN w:val="0"/>
        <w:adjustRightInd w:val="0"/>
        <w:jc w:val="center"/>
        <w:textAlignment w:val="baseline"/>
        <w:rPr>
          <w:b/>
        </w:rPr>
      </w:pPr>
      <w:r>
        <w:rPr>
          <w:b/>
        </w:rPr>
        <w:t>16</w:t>
      </w:r>
      <w:r w:rsidR="0018277A">
        <w:rPr>
          <w:b/>
        </w:rPr>
        <w:t xml:space="preserve">. </w:t>
      </w:r>
      <w:r w:rsidR="00F03885">
        <w:rPr>
          <w:b/>
        </w:rPr>
        <w:t>A településképi véleményezési eljárás alkalmazási köre</w:t>
      </w:r>
    </w:p>
    <w:p w14:paraId="13B02FA4" w14:textId="77777777" w:rsidR="00F03885" w:rsidRDefault="00F03885" w:rsidP="00F03885">
      <w:pPr>
        <w:tabs>
          <w:tab w:val="left" w:pos="426"/>
        </w:tabs>
        <w:overflowPunct w:val="0"/>
        <w:autoSpaceDE w:val="0"/>
        <w:autoSpaceDN w:val="0"/>
        <w:adjustRightInd w:val="0"/>
        <w:textAlignment w:val="baseline"/>
        <w:rPr>
          <w:b/>
        </w:rPr>
      </w:pPr>
    </w:p>
    <w:p w14:paraId="69205F86" w14:textId="77777777" w:rsidR="00F03885" w:rsidRDefault="00C54E0A" w:rsidP="00F03885">
      <w:pPr>
        <w:tabs>
          <w:tab w:val="left" w:pos="426"/>
        </w:tabs>
        <w:overflowPunct w:val="0"/>
        <w:autoSpaceDE w:val="0"/>
        <w:autoSpaceDN w:val="0"/>
        <w:adjustRightInd w:val="0"/>
        <w:jc w:val="center"/>
        <w:textAlignment w:val="baseline"/>
        <w:rPr>
          <w:b/>
        </w:rPr>
      </w:pPr>
      <w:r>
        <w:rPr>
          <w:b/>
        </w:rPr>
        <w:t>36</w:t>
      </w:r>
      <w:r w:rsidR="0018277A">
        <w:rPr>
          <w:b/>
        </w:rPr>
        <w:t>. §</w:t>
      </w:r>
    </w:p>
    <w:p w14:paraId="2CF70612" w14:textId="77777777" w:rsidR="00CF27F8" w:rsidRPr="00CF27F8" w:rsidRDefault="00CF27F8" w:rsidP="00CF27F8">
      <w:pPr>
        <w:tabs>
          <w:tab w:val="left" w:pos="426"/>
        </w:tabs>
        <w:overflowPunct w:val="0"/>
        <w:autoSpaceDE w:val="0"/>
        <w:autoSpaceDN w:val="0"/>
        <w:adjustRightInd w:val="0"/>
        <w:textAlignment w:val="baseline"/>
        <w:rPr>
          <w:b/>
        </w:rPr>
      </w:pPr>
    </w:p>
    <w:p w14:paraId="1BB0BAD5" w14:textId="77777777" w:rsidR="00CF27F8" w:rsidRPr="00CF27F8" w:rsidRDefault="00CF27F8" w:rsidP="004407A4">
      <w:pPr>
        <w:pStyle w:val="Listaszerbekezds"/>
        <w:numPr>
          <w:ilvl w:val="0"/>
          <w:numId w:val="21"/>
        </w:numPr>
        <w:tabs>
          <w:tab w:val="left" w:pos="426"/>
        </w:tabs>
        <w:ind w:left="0" w:firstLine="0"/>
        <w:jc w:val="both"/>
        <w:rPr>
          <w:rFonts w:eastAsia="MS Mincho"/>
        </w:rPr>
      </w:pPr>
      <w:r w:rsidRPr="007F3526">
        <w:rPr>
          <w:rFonts w:eastAsia="MS Mincho"/>
        </w:rPr>
        <w:t>A jelen rendelet előírásai szerint – a (2) bekezdésében felsorolt területekre, és építési</w:t>
      </w:r>
      <w:r w:rsidRPr="00CF27F8">
        <w:rPr>
          <w:rFonts w:eastAsia="MS Mincho"/>
        </w:rPr>
        <w:t xml:space="preserve"> munkákra vonatkozóan – településképi véleményezési eljárást kell lefolytatni</w:t>
      </w:r>
    </w:p>
    <w:p w14:paraId="65FC2C22" w14:textId="77777777" w:rsidR="00CF27F8" w:rsidRPr="00CF27F8" w:rsidRDefault="00CF27F8" w:rsidP="004407A4">
      <w:pPr>
        <w:numPr>
          <w:ilvl w:val="0"/>
          <w:numId w:val="20"/>
        </w:numPr>
        <w:tabs>
          <w:tab w:val="left" w:pos="851"/>
        </w:tabs>
        <w:ind w:left="567" w:hanging="283"/>
        <w:jc w:val="both"/>
        <w:rPr>
          <w:rFonts w:eastAsia="MS Mincho"/>
        </w:rPr>
      </w:pPr>
      <w:r w:rsidRPr="00CF27F8">
        <w:rPr>
          <w:rFonts w:eastAsia="MS Mincho"/>
        </w:rPr>
        <w:t>új építmény építésére,</w:t>
      </w:r>
    </w:p>
    <w:p w14:paraId="1635FB61" w14:textId="77777777" w:rsidR="00CF27F8" w:rsidRPr="00CF27F8" w:rsidRDefault="00CF27F8" w:rsidP="004407A4">
      <w:pPr>
        <w:numPr>
          <w:ilvl w:val="0"/>
          <w:numId w:val="20"/>
        </w:numPr>
        <w:tabs>
          <w:tab w:val="left" w:pos="567"/>
        </w:tabs>
        <w:ind w:left="567" w:hanging="283"/>
        <w:jc w:val="both"/>
        <w:rPr>
          <w:rFonts w:eastAsia="MS Mincho"/>
        </w:rPr>
      </w:pPr>
      <w:r w:rsidRPr="00CF27F8">
        <w:rPr>
          <w:rFonts w:eastAsia="MS Mincho"/>
        </w:rPr>
        <w:t xml:space="preserve">meglévő építménynek </w:t>
      </w:r>
      <w:proofErr w:type="gramStart"/>
      <w:r w:rsidRPr="00CF27F8">
        <w:rPr>
          <w:rFonts w:eastAsia="MS Mincho"/>
        </w:rPr>
        <w:t>–  a</w:t>
      </w:r>
      <w:proofErr w:type="gramEnd"/>
      <w:r w:rsidRPr="00CF27F8">
        <w:rPr>
          <w:rFonts w:eastAsia="MS Mincho"/>
        </w:rPr>
        <w:t xml:space="preserve"> beépített szintterület növekedését eredményező – bővítésére, vagy a településképet érintő </w:t>
      </w:r>
      <w:r w:rsidR="00144C19">
        <w:rPr>
          <w:rFonts w:eastAsia="MS Mincho"/>
        </w:rPr>
        <w:t xml:space="preserve">– közterületet érintő - </w:t>
      </w:r>
      <w:r w:rsidRPr="00CF27F8">
        <w:rPr>
          <w:rFonts w:eastAsia="MS Mincho"/>
        </w:rPr>
        <w:t>átalakítására</w:t>
      </w:r>
    </w:p>
    <w:p w14:paraId="2FF988B6" w14:textId="77777777" w:rsidR="00CF27F8" w:rsidRDefault="00CF27F8" w:rsidP="00734BF2">
      <w:pPr>
        <w:jc w:val="both"/>
      </w:pPr>
      <w:proofErr w:type="gramStart"/>
      <w:r w:rsidRPr="00CF27F8">
        <w:t>irányuló</w:t>
      </w:r>
      <w:proofErr w:type="gramEnd"/>
      <w:r w:rsidRPr="00CF27F8">
        <w:t xml:space="preserve"> építési, összevont vagy fennmaradási engedélyezési eljárásokhoz készített építészeti-műszaki tervekkel kapcsolatban.</w:t>
      </w:r>
    </w:p>
    <w:p w14:paraId="4A2B4E3E" w14:textId="77777777" w:rsidR="00857B52" w:rsidRPr="00CF27F8" w:rsidRDefault="00857B52" w:rsidP="000426BF">
      <w:pPr>
        <w:jc w:val="both"/>
      </w:pPr>
    </w:p>
    <w:p w14:paraId="7A658CA4" w14:textId="77777777" w:rsidR="00CF27F8" w:rsidRPr="00CF27F8" w:rsidRDefault="00CF27F8" w:rsidP="00CF27F8">
      <w:pPr>
        <w:pStyle w:val="Listaszerbekezds"/>
        <w:ind w:left="0"/>
        <w:jc w:val="both"/>
        <w:rPr>
          <w:rFonts w:eastAsia="MS Mincho"/>
        </w:rPr>
      </w:pPr>
      <w:r>
        <w:rPr>
          <w:rFonts w:eastAsia="MS Mincho"/>
        </w:rPr>
        <w:t xml:space="preserve">(2) </w:t>
      </w:r>
      <w:r w:rsidRPr="00CF27F8">
        <w:rPr>
          <w:rFonts w:eastAsia="MS Mincho"/>
        </w:rPr>
        <w:t>A jelen rendelet előírásai szerint településképi véleményezési eljárást kell lefolytatni:</w:t>
      </w:r>
    </w:p>
    <w:p w14:paraId="24D173E7" w14:textId="77777777" w:rsidR="00CF27F8" w:rsidRPr="00CF27F8" w:rsidRDefault="00CF27F8" w:rsidP="004407A4">
      <w:pPr>
        <w:widowControl w:val="0"/>
        <w:numPr>
          <w:ilvl w:val="1"/>
          <w:numId w:val="19"/>
        </w:numPr>
        <w:autoSpaceDE w:val="0"/>
        <w:autoSpaceDN w:val="0"/>
        <w:adjustRightInd w:val="0"/>
        <w:ind w:left="567" w:hanging="283"/>
        <w:jc w:val="both"/>
      </w:pPr>
      <w:r>
        <w:t>a</w:t>
      </w:r>
      <w:r w:rsidRPr="00CF27F8">
        <w:t xml:space="preserve"> műemléki környezetben, országos jelentőségű védett természeti területen, </w:t>
      </w:r>
      <w:proofErr w:type="spellStart"/>
      <w:r w:rsidRPr="00CF27F8">
        <w:t>Natura</w:t>
      </w:r>
      <w:proofErr w:type="spellEnd"/>
      <w:r w:rsidRPr="00CF27F8">
        <w:t xml:space="preserve"> 2000 területen készülő valamennyi engedélyezési terv;</w:t>
      </w:r>
    </w:p>
    <w:p w14:paraId="1258365E" w14:textId="77777777" w:rsidR="00CF27F8" w:rsidRPr="00CF27F8" w:rsidRDefault="00CF27F8" w:rsidP="004407A4">
      <w:pPr>
        <w:widowControl w:val="0"/>
        <w:numPr>
          <w:ilvl w:val="1"/>
          <w:numId w:val="19"/>
        </w:numPr>
        <w:autoSpaceDE w:val="0"/>
        <w:autoSpaceDN w:val="0"/>
        <w:adjustRightInd w:val="0"/>
        <w:ind w:left="567" w:hanging="283"/>
        <w:jc w:val="both"/>
      </w:pPr>
      <w:r w:rsidRPr="00CF27F8">
        <w:t xml:space="preserve">műemléki környezetben, országos jelentőségű védett természeti területen, </w:t>
      </w:r>
      <w:proofErr w:type="spellStart"/>
      <w:r w:rsidRPr="00CF27F8">
        <w:t>Natura</w:t>
      </w:r>
      <w:proofErr w:type="spellEnd"/>
      <w:r w:rsidRPr="00CF27F8">
        <w:t xml:space="preserve"> 2000 területen készülő valamennyi környezetrendezési, kertépítészeti terv;</w:t>
      </w:r>
    </w:p>
    <w:p w14:paraId="5D2A78A2" w14:textId="77777777" w:rsidR="00CF27F8" w:rsidRPr="00CF27F8" w:rsidRDefault="00CF27F8" w:rsidP="004407A4">
      <w:pPr>
        <w:widowControl w:val="0"/>
        <w:numPr>
          <w:ilvl w:val="1"/>
          <w:numId w:val="19"/>
        </w:numPr>
        <w:autoSpaceDE w:val="0"/>
        <w:autoSpaceDN w:val="0"/>
        <w:adjustRightInd w:val="0"/>
        <w:ind w:left="567" w:hanging="283"/>
        <w:jc w:val="both"/>
      </w:pPr>
      <w:r w:rsidRPr="00CF27F8">
        <w:t xml:space="preserve">nagyvárosias lakóövezetben </w:t>
      </w:r>
      <w:r w:rsidRPr="0018277A">
        <w:t>(</w:t>
      </w:r>
      <w:proofErr w:type="spellStart"/>
      <w:r w:rsidRPr="0018277A">
        <w:t>Ln</w:t>
      </w:r>
      <w:proofErr w:type="spellEnd"/>
      <w:r w:rsidRPr="0018277A">
        <w:t>),</w:t>
      </w:r>
      <w:r w:rsidRPr="00CF27F8">
        <w:t xml:space="preserve"> és határoló közterületein készülő valamennyi engedélyezési terv;</w:t>
      </w:r>
    </w:p>
    <w:p w14:paraId="4162B971" w14:textId="77777777" w:rsidR="00CF27F8" w:rsidRPr="00CF27F8" w:rsidRDefault="00CF27F8" w:rsidP="004407A4">
      <w:pPr>
        <w:numPr>
          <w:ilvl w:val="1"/>
          <w:numId w:val="19"/>
        </w:numPr>
        <w:ind w:left="567" w:hanging="283"/>
        <w:jc w:val="both"/>
      </w:pPr>
      <w:r w:rsidRPr="00CF27F8">
        <w:t>a Szövetkezet út, Szabadság tér, Dózsa György út, Bercsényi út, Petőfi Sándor utca, Nádor utca, Hatvani út, Thököly út által határolt városközponti területen készülő valamennyi engedélyezési terv;</w:t>
      </w:r>
    </w:p>
    <w:p w14:paraId="0370EEAF" w14:textId="77777777" w:rsidR="00CF27F8" w:rsidRPr="00CF27F8" w:rsidRDefault="00CF27F8" w:rsidP="004407A4">
      <w:pPr>
        <w:widowControl w:val="0"/>
        <w:numPr>
          <w:ilvl w:val="1"/>
          <w:numId w:val="19"/>
        </w:numPr>
        <w:autoSpaceDE w:val="0"/>
        <w:autoSpaceDN w:val="0"/>
        <w:adjustRightInd w:val="0"/>
        <w:ind w:left="567" w:hanging="283"/>
        <w:jc w:val="both"/>
      </w:pPr>
      <w:proofErr w:type="gramStart"/>
      <w:r w:rsidRPr="00CF27F8">
        <w:t xml:space="preserve">valamennyi épület, építmény építésére, bővítésére, átalakítására vonatkozó engedélyezési terv, amely a  31-es és 32-es főközlekedési útvonalak, az Attila u., Szelei út, Kórház út, Rét u. Szent István krt., Szent Imre herceg út, Nádor u., Hatvani út, Szőlő u., Rákóczi út, Vaspálya u., Thököly út, Bercsényi út, Ady Endre út, Kinizsi u., József Attila u., Ártér u., Messzelátó u., </w:t>
      </w:r>
      <w:proofErr w:type="spellStart"/>
      <w:r w:rsidRPr="00CF27F8">
        <w:t>Kárpát</w:t>
      </w:r>
      <w:proofErr w:type="spellEnd"/>
      <w:r w:rsidRPr="00CF27F8">
        <w:t xml:space="preserve"> u., Kossuth Lajos u., Ifjúság u. közterületi határvonala mentén elhelyezkedő ingatlanokon történő építésre vonatkozik;</w:t>
      </w:r>
      <w:proofErr w:type="gramEnd"/>
    </w:p>
    <w:p w14:paraId="1E815FC1" w14:textId="77777777" w:rsidR="00CF27F8" w:rsidRPr="00CF27F8" w:rsidRDefault="00CF27F8" w:rsidP="004407A4">
      <w:pPr>
        <w:widowControl w:val="0"/>
        <w:numPr>
          <w:ilvl w:val="1"/>
          <w:numId w:val="19"/>
        </w:numPr>
        <w:autoSpaceDE w:val="0"/>
        <w:autoSpaceDN w:val="0"/>
        <w:adjustRightInd w:val="0"/>
        <w:ind w:left="567" w:hanging="283"/>
        <w:jc w:val="both"/>
      </w:pPr>
      <w:r w:rsidRPr="00CF27F8">
        <w:t>valamennyi 200</w:t>
      </w:r>
      <w:r w:rsidRPr="00CF27F8">
        <w:rPr>
          <w:b/>
        </w:rPr>
        <w:t xml:space="preserve"> </w:t>
      </w:r>
      <w:r w:rsidRPr="00CF27F8">
        <w:t>m</w:t>
      </w:r>
      <w:r w:rsidRPr="00CF27F8">
        <w:rPr>
          <w:vertAlign w:val="superscript"/>
        </w:rPr>
        <w:t>2</w:t>
      </w:r>
      <w:r w:rsidRPr="00CF27F8">
        <w:t xml:space="preserve"> szintterület feletti épület, valamint a minimum 4 lakás- vagy 4 üdülőegységet befogadó épület építésére, bővítésére, átalakítására vonatkozó engedélyezési terv;</w:t>
      </w:r>
    </w:p>
    <w:p w14:paraId="64434115" w14:textId="77777777" w:rsidR="00CF27F8" w:rsidRPr="00CF27F8" w:rsidRDefault="00CF27F8" w:rsidP="004407A4">
      <w:pPr>
        <w:widowControl w:val="0"/>
        <w:numPr>
          <w:ilvl w:val="1"/>
          <w:numId w:val="19"/>
        </w:numPr>
        <w:autoSpaceDE w:val="0"/>
        <w:autoSpaceDN w:val="0"/>
        <w:adjustRightInd w:val="0"/>
        <w:ind w:left="567" w:hanging="283"/>
        <w:jc w:val="both"/>
      </w:pPr>
      <w:r w:rsidRPr="00CF27F8">
        <w:t>helyi védelem alatt álló építményeket, épületeket, természeti értékeket érintő bárminemű engedélyezési terv</w:t>
      </w:r>
    </w:p>
    <w:p w14:paraId="0324B7E5" w14:textId="77777777" w:rsidR="00CF27F8" w:rsidRPr="00CF27F8" w:rsidRDefault="00CF27F8" w:rsidP="00DC6717">
      <w:proofErr w:type="gramStart"/>
      <w:r w:rsidRPr="00CF27F8">
        <w:t>esetében</w:t>
      </w:r>
      <w:proofErr w:type="gramEnd"/>
      <w:r w:rsidRPr="00CF27F8">
        <w:t>.</w:t>
      </w:r>
    </w:p>
    <w:p w14:paraId="32AF89EF" w14:textId="77777777" w:rsidR="00CF27F8" w:rsidRDefault="00CF27F8" w:rsidP="00CF27F8"/>
    <w:p w14:paraId="7D699422" w14:textId="77777777" w:rsidR="006D4F12" w:rsidRDefault="006D4F12" w:rsidP="00CF27F8"/>
    <w:p w14:paraId="5664DC2E" w14:textId="77777777" w:rsidR="006D4F12" w:rsidRDefault="006D4F12" w:rsidP="00CF27F8"/>
    <w:p w14:paraId="765FA5E7" w14:textId="77777777" w:rsidR="006D4F12" w:rsidRDefault="006D4F12" w:rsidP="00CF27F8"/>
    <w:p w14:paraId="4E6C7CEA" w14:textId="77777777" w:rsidR="006D4F12" w:rsidRDefault="006D4F12" w:rsidP="00CF27F8"/>
    <w:p w14:paraId="134B6315" w14:textId="77777777" w:rsidR="002550CD" w:rsidRDefault="002550CD" w:rsidP="00365804">
      <w:pPr>
        <w:tabs>
          <w:tab w:val="left" w:pos="426"/>
        </w:tabs>
        <w:overflowPunct w:val="0"/>
        <w:autoSpaceDE w:val="0"/>
        <w:autoSpaceDN w:val="0"/>
        <w:adjustRightInd w:val="0"/>
        <w:textAlignment w:val="baseline"/>
        <w:rPr>
          <w:b/>
        </w:rPr>
      </w:pPr>
    </w:p>
    <w:p w14:paraId="4E24CB29" w14:textId="77777777" w:rsidR="00CF27F8" w:rsidRDefault="000426BF" w:rsidP="00CF27F8">
      <w:pPr>
        <w:tabs>
          <w:tab w:val="left" w:pos="426"/>
        </w:tabs>
        <w:overflowPunct w:val="0"/>
        <w:autoSpaceDE w:val="0"/>
        <w:autoSpaceDN w:val="0"/>
        <w:adjustRightInd w:val="0"/>
        <w:jc w:val="center"/>
        <w:textAlignment w:val="baseline"/>
        <w:rPr>
          <w:b/>
        </w:rPr>
      </w:pPr>
      <w:r>
        <w:rPr>
          <w:b/>
        </w:rPr>
        <w:lastRenderedPageBreak/>
        <w:t>17</w:t>
      </w:r>
      <w:r w:rsidR="0018277A">
        <w:rPr>
          <w:b/>
        </w:rPr>
        <w:t xml:space="preserve">. </w:t>
      </w:r>
      <w:r w:rsidR="00CF27F8">
        <w:rPr>
          <w:b/>
        </w:rPr>
        <w:t>A településképi véleményezési eljárás szabályai</w:t>
      </w:r>
    </w:p>
    <w:p w14:paraId="7492B603" w14:textId="77777777" w:rsidR="00CF27F8" w:rsidRDefault="00CF27F8" w:rsidP="00CF27F8">
      <w:pPr>
        <w:tabs>
          <w:tab w:val="left" w:pos="426"/>
        </w:tabs>
        <w:overflowPunct w:val="0"/>
        <w:autoSpaceDE w:val="0"/>
        <w:autoSpaceDN w:val="0"/>
        <w:adjustRightInd w:val="0"/>
        <w:textAlignment w:val="baseline"/>
        <w:rPr>
          <w:b/>
        </w:rPr>
      </w:pPr>
    </w:p>
    <w:p w14:paraId="3B5D944A" w14:textId="77777777" w:rsidR="00CF27F8" w:rsidRDefault="00C54E0A" w:rsidP="00CF27F8">
      <w:pPr>
        <w:tabs>
          <w:tab w:val="left" w:pos="426"/>
        </w:tabs>
        <w:overflowPunct w:val="0"/>
        <w:autoSpaceDE w:val="0"/>
        <w:autoSpaceDN w:val="0"/>
        <w:adjustRightInd w:val="0"/>
        <w:jc w:val="center"/>
        <w:textAlignment w:val="baseline"/>
        <w:rPr>
          <w:b/>
        </w:rPr>
      </w:pPr>
      <w:r>
        <w:rPr>
          <w:b/>
        </w:rPr>
        <w:t>37</w:t>
      </w:r>
      <w:r w:rsidR="0018277A">
        <w:rPr>
          <w:b/>
        </w:rPr>
        <w:t>. §</w:t>
      </w:r>
    </w:p>
    <w:p w14:paraId="1F886B43" w14:textId="77777777" w:rsidR="002550CD" w:rsidRDefault="002550CD" w:rsidP="00365804">
      <w:pPr>
        <w:tabs>
          <w:tab w:val="left" w:pos="426"/>
        </w:tabs>
        <w:overflowPunct w:val="0"/>
        <w:autoSpaceDE w:val="0"/>
        <w:autoSpaceDN w:val="0"/>
        <w:adjustRightInd w:val="0"/>
        <w:textAlignment w:val="baseline"/>
        <w:rPr>
          <w:b/>
        </w:rPr>
      </w:pPr>
    </w:p>
    <w:p w14:paraId="4F879C11" w14:textId="77777777" w:rsidR="00857B52" w:rsidRPr="00857B52" w:rsidRDefault="00857B52" w:rsidP="004407A4">
      <w:pPr>
        <w:pStyle w:val="Listaszerbekezds"/>
        <w:numPr>
          <w:ilvl w:val="0"/>
          <w:numId w:val="63"/>
        </w:numPr>
        <w:tabs>
          <w:tab w:val="left" w:pos="426"/>
        </w:tabs>
        <w:ind w:left="0" w:firstLine="0"/>
        <w:jc w:val="both"/>
      </w:pPr>
      <w:r w:rsidRPr="00857B52">
        <w:t>A településképi véleményezési eljáráshoz kötött építési munkákra vonatkozó építészeti-műszaki tervdokumentációkkal kapcsolatban a településké</w:t>
      </w:r>
      <w:r w:rsidR="00E17A7F">
        <w:t>pi vélemény alapját a</w:t>
      </w:r>
      <w:r w:rsidRPr="00857B52">
        <w:t xml:space="preserve"> főépítész állásfoglalása képezi.</w:t>
      </w:r>
    </w:p>
    <w:p w14:paraId="207B10E5" w14:textId="77777777" w:rsidR="00857B52" w:rsidRPr="00857B52" w:rsidRDefault="00857B52" w:rsidP="00C54E0A">
      <w:pPr>
        <w:tabs>
          <w:tab w:val="left" w:pos="426"/>
        </w:tabs>
        <w:jc w:val="center"/>
        <w:rPr>
          <w:b/>
        </w:rPr>
      </w:pPr>
    </w:p>
    <w:p w14:paraId="2C43D711" w14:textId="77777777" w:rsidR="00857B52" w:rsidRDefault="00857B52" w:rsidP="004407A4">
      <w:pPr>
        <w:pStyle w:val="Listaszerbekezds"/>
        <w:numPr>
          <w:ilvl w:val="0"/>
          <w:numId w:val="63"/>
        </w:numPr>
        <w:tabs>
          <w:tab w:val="left" w:pos="426"/>
        </w:tabs>
        <w:ind w:left="0" w:firstLine="0"/>
        <w:jc w:val="both"/>
      </w:pPr>
      <w:r w:rsidRPr="00857B52">
        <w:t>A településképi véleményezési eljárás az építtető, vagy az általa megbízott tervező (a továbbiakban együtt: kérelmező) által</w:t>
      </w:r>
      <w:r w:rsidR="002B5E2A">
        <w:t>,</w:t>
      </w:r>
      <w:r w:rsidRPr="00857B52">
        <w:t xml:space="preserve"> </w:t>
      </w:r>
      <w:r w:rsidR="00E17A7F">
        <w:t xml:space="preserve">a polgármesternek címzett, de a </w:t>
      </w:r>
      <w:r w:rsidR="00734BF2">
        <w:t>főépítészhez</w:t>
      </w:r>
      <w:r w:rsidRPr="00857B52">
        <w:t xml:space="preserve"> benyújtott</w:t>
      </w:r>
      <w:r w:rsidR="001D0B6B">
        <w:t>, a jelen rendelet 5</w:t>
      </w:r>
      <w:r w:rsidR="00A9488A">
        <w:t>. melléklete szerinti</w:t>
      </w:r>
      <w:r w:rsidRPr="00857B52">
        <w:t xml:space="preserve"> – papíralapú </w:t>
      </w:r>
      <w:r w:rsidRPr="00A9488A">
        <w:t>– kérelemre</w:t>
      </w:r>
      <w:r w:rsidR="00A9488A">
        <w:t>,</w:t>
      </w:r>
      <w:r w:rsidRPr="00857B52">
        <w:t xml:space="preserve"> indul. </w:t>
      </w:r>
    </w:p>
    <w:p w14:paraId="419E71A8" w14:textId="77777777" w:rsidR="00C54E0A" w:rsidRPr="00857B52" w:rsidRDefault="00C54E0A" w:rsidP="00C54E0A">
      <w:pPr>
        <w:pStyle w:val="Listaszerbekezds"/>
        <w:tabs>
          <w:tab w:val="left" w:pos="426"/>
        </w:tabs>
        <w:ind w:left="0"/>
        <w:jc w:val="both"/>
      </w:pPr>
    </w:p>
    <w:p w14:paraId="767B02A2" w14:textId="77777777" w:rsidR="00857B52" w:rsidRPr="00C54E0A" w:rsidRDefault="00734BF2" w:rsidP="004407A4">
      <w:pPr>
        <w:pStyle w:val="Listaszerbekezds"/>
        <w:numPr>
          <w:ilvl w:val="0"/>
          <w:numId w:val="63"/>
        </w:numPr>
        <w:tabs>
          <w:tab w:val="left" w:pos="426"/>
        </w:tabs>
        <w:ind w:left="0" w:firstLine="0"/>
        <w:jc w:val="both"/>
        <w:rPr>
          <w:b/>
        </w:rPr>
      </w:pPr>
      <w:r>
        <w:t xml:space="preserve">A kérelmező - </w:t>
      </w:r>
      <w:r w:rsidR="00857B52" w:rsidRPr="00857B52">
        <w:t>a kérelem benyújtásával egyidejűleg</w:t>
      </w:r>
      <w:r>
        <w:t xml:space="preserve"> – a</w:t>
      </w:r>
      <w:r w:rsidR="009E6F43">
        <w:t xml:space="preserve"> kérelem mellékletét képező, véleményezendő</w:t>
      </w:r>
      <w:r w:rsidR="00C93234">
        <w:t xml:space="preserve"> építészeti-műszaki tervdokumentációt</w:t>
      </w:r>
      <w:r w:rsidR="00857B52" w:rsidRPr="00857B52">
        <w:t xml:space="preserve"> elektronikus formában feltölti az építésügyi hatósági eljáráshoz biztosított elektronikus tárhelyre, melyhez a polgármesternek hozzáférést biztosít.</w:t>
      </w:r>
    </w:p>
    <w:p w14:paraId="6821016D" w14:textId="77777777" w:rsidR="00734BF2" w:rsidRDefault="00734BF2" w:rsidP="00C54E0A">
      <w:pPr>
        <w:tabs>
          <w:tab w:val="left" w:pos="426"/>
        </w:tabs>
        <w:jc w:val="both"/>
        <w:rPr>
          <w:rFonts w:eastAsia="MS Mincho"/>
        </w:rPr>
      </w:pPr>
    </w:p>
    <w:p w14:paraId="5540A71C" w14:textId="77777777" w:rsidR="00857B52" w:rsidRPr="00C54E0A" w:rsidRDefault="00857B52" w:rsidP="004407A4">
      <w:pPr>
        <w:pStyle w:val="Listaszerbekezds"/>
        <w:numPr>
          <w:ilvl w:val="0"/>
          <w:numId w:val="63"/>
        </w:numPr>
        <w:tabs>
          <w:tab w:val="left" w:pos="426"/>
        </w:tabs>
        <w:ind w:left="0" w:firstLine="0"/>
        <w:jc w:val="both"/>
        <w:rPr>
          <w:rFonts w:eastAsia="MS Mincho"/>
        </w:rPr>
      </w:pPr>
      <w:r w:rsidRPr="00C54E0A">
        <w:rPr>
          <w:rFonts w:eastAsia="MS Mincho"/>
        </w:rPr>
        <w:t>A településképi véleményben a polgármester a tervezett építési tevékenységet engedélyezésre</w:t>
      </w:r>
    </w:p>
    <w:p w14:paraId="2C57C852" w14:textId="77777777" w:rsidR="00857B52" w:rsidRPr="00C54E0A" w:rsidRDefault="00C54E0A" w:rsidP="004407A4">
      <w:pPr>
        <w:pStyle w:val="Listaszerbekezds"/>
        <w:numPr>
          <w:ilvl w:val="0"/>
          <w:numId w:val="64"/>
        </w:numPr>
        <w:tabs>
          <w:tab w:val="left" w:pos="426"/>
        </w:tabs>
        <w:ind w:left="567" w:hanging="283"/>
        <w:jc w:val="both"/>
        <w:rPr>
          <w:rFonts w:eastAsia="MS Mincho"/>
        </w:rPr>
      </w:pPr>
      <w:r w:rsidRPr="00C54E0A">
        <w:rPr>
          <w:rFonts w:eastAsia="MS Mincho"/>
        </w:rPr>
        <w:t>j</w:t>
      </w:r>
      <w:r>
        <w:rPr>
          <w:rFonts w:eastAsia="MS Mincho"/>
        </w:rPr>
        <w:t>avasolja;</w:t>
      </w:r>
    </w:p>
    <w:p w14:paraId="3EACC1E3" w14:textId="77777777" w:rsidR="00857B52" w:rsidRPr="00C54E0A" w:rsidRDefault="00857B52" w:rsidP="004407A4">
      <w:pPr>
        <w:pStyle w:val="Listaszerbekezds"/>
        <w:numPr>
          <w:ilvl w:val="0"/>
          <w:numId w:val="64"/>
        </w:numPr>
        <w:tabs>
          <w:tab w:val="left" w:pos="426"/>
        </w:tabs>
        <w:ind w:left="567" w:hanging="283"/>
        <w:jc w:val="both"/>
        <w:rPr>
          <w:rFonts w:eastAsia="MS Mincho"/>
        </w:rPr>
      </w:pPr>
      <w:r w:rsidRPr="00C54E0A">
        <w:rPr>
          <w:rFonts w:eastAsia="MS Mincho"/>
        </w:rPr>
        <w:t>feltétellel javasolja, ha az engedélyezés feltétele műszaki</w:t>
      </w:r>
      <w:r w:rsidR="00C54E0A">
        <w:rPr>
          <w:rFonts w:eastAsia="MS Mincho"/>
        </w:rPr>
        <w:t>lag egyértelműen meghatározható;</w:t>
      </w:r>
    </w:p>
    <w:p w14:paraId="049701FA" w14:textId="77777777" w:rsidR="00857B52" w:rsidRPr="00C54E0A" w:rsidRDefault="00857B52" w:rsidP="004407A4">
      <w:pPr>
        <w:pStyle w:val="Listaszerbekezds"/>
        <w:numPr>
          <w:ilvl w:val="0"/>
          <w:numId w:val="64"/>
        </w:numPr>
        <w:tabs>
          <w:tab w:val="left" w:pos="426"/>
        </w:tabs>
        <w:ind w:left="567" w:hanging="283"/>
        <w:jc w:val="both"/>
        <w:rPr>
          <w:rFonts w:eastAsia="MS Mincho"/>
        </w:rPr>
      </w:pPr>
      <w:r w:rsidRPr="00C54E0A">
        <w:rPr>
          <w:rFonts w:eastAsia="MS Mincho"/>
        </w:rPr>
        <w:t>nem javasolja.</w:t>
      </w:r>
    </w:p>
    <w:p w14:paraId="30338580" w14:textId="77777777" w:rsidR="00857B52" w:rsidRPr="00857B52" w:rsidRDefault="00857B52" w:rsidP="00C54E0A">
      <w:pPr>
        <w:tabs>
          <w:tab w:val="left" w:pos="426"/>
        </w:tabs>
        <w:jc w:val="both"/>
        <w:rPr>
          <w:rFonts w:eastAsia="MS Mincho"/>
        </w:rPr>
      </w:pPr>
    </w:p>
    <w:p w14:paraId="43954363" w14:textId="77777777" w:rsidR="00857B52" w:rsidRDefault="00857B52" w:rsidP="004407A4">
      <w:pPr>
        <w:pStyle w:val="Listaszerbekezds"/>
        <w:numPr>
          <w:ilvl w:val="0"/>
          <w:numId w:val="63"/>
        </w:numPr>
        <w:tabs>
          <w:tab w:val="left" w:pos="0"/>
          <w:tab w:val="left" w:pos="426"/>
        </w:tabs>
        <w:spacing w:after="200"/>
        <w:ind w:left="0" w:firstLine="0"/>
        <w:jc w:val="both"/>
        <w:rPr>
          <w:rFonts w:eastAsia="MS Mincho"/>
        </w:rPr>
      </w:pPr>
      <w:r w:rsidRPr="00C54E0A">
        <w:rPr>
          <w:rFonts w:eastAsia="MS Mincho"/>
        </w:rPr>
        <w:t>A településképi véleményhez</w:t>
      </w:r>
      <w:r w:rsidR="00E17A7F">
        <w:rPr>
          <w:rFonts w:eastAsia="MS Mincho"/>
        </w:rPr>
        <w:t xml:space="preserve"> minden esetben csatolni kell a</w:t>
      </w:r>
      <w:r w:rsidR="00734BF2" w:rsidRPr="00C54E0A">
        <w:rPr>
          <w:rFonts w:eastAsia="MS Mincho"/>
        </w:rPr>
        <w:t xml:space="preserve"> </w:t>
      </w:r>
      <w:r w:rsidRPr="00C54E0A">
        <w:rPr>
          <w:rFonts w:eastAsia="MS Mincho"/>
        </w:rPr>
        <w:t>főépítészi állásfoglalást, melynek tartalmaznia kell a vélemény részletes indokolását.</w:t>
      </w:r>
    </w:p>
    <w:p w14:paraId="5046F62B" w14:textId="77777777" w:rsidR="00C54E0A" w:rsidRPr="00C54E0A" w:rsidRDefault="00C54E0A" w:rsidP="00C54E0A">
      <w:pPr>
        <w:pStyle w:val="Listaszerbekezds"/>
        <w:tabs>
          <w:tab w:val="left" w:pos="0"/>
          <w:tab w:val="left" w:pos="426"/>
        </w:tabs>
        <w:spacing w:after="200"/>
        <w:ind w:left="0"/>
        <w:jc w:val="both"/>
        <w:rPr>
          <w:rFonts w:eastAsia="MS Mincho"/>
        </w:rPr>
      </w:pPr>
    </w:p>
    <w:p w14:paraId="4D5EBB38" w14:textId="77777777" w:rsidR="002550CD" w:rsidRPr="009E6F43" w:rsidRDefault="009E6F43" w:rsidP="004407A4">
      <w:pPr>
        <w:pStyle w:val="Listaszerbekezds"/>
        <w:numPr>
          <w:ilvl w:val="0"/>
          <w:numId w:val="63"/>
        </w:numPr>
        <w:tabs>
          <w:tab w:val="left" w:pos="426"/>
        </w:tabs>
        <w:overflowPunct w:val="0"/>
        <w:autoSpaceDE w:val="0"/>
        <w:autoSpaceDN w:val="0"/>
        <w:adjustRightInd w:val="0"/>
        <w:ind w:left="0" w:firstLine="0"/>
        <w:jc w:val="both"/>
        <w:textAlignment w:val="baseline"/>
      </w:pPr>
      <w:r w:rsidRPr="00DC4364">
        <w:t>A polgármester a településképi véleményt – a kérelem beérkezésétől számított 15 napon belül - elektronikus formában feltölti az elektronikus tárhelyre és papír alapon megküldi a kérelmezőnek.</w:t>
      </w:r>
    </w:p>
    <w:p w14:paraId="464126E4" w14:textId="77777777" w:rsidR="002550CD" w:rsidRDefault="002550CD" w:rsidP="00C54E0A">
      <w:pPr>
        <w:tabs>
          <w:tab w:val="left" w:pos="426"/>
        </w:tabs>
        <w:overflowPunct w:val="0"/>
        <w:autoSpaceDE w:val="0"/>
        <w:autoSpaceDN w:val="0"/>
        <w:adjustRightInd w:val="0"/>
        <w:textAlignment w:val="baseline"/>
        <w:rPr>
          <w:b/>
        </w:rPr>
      </w:pPr>
    </w:p>
    <w:p w14:paraId="4C7DC09C" w14:textId="77777777" w:rsidR="00A31D83" w:rsidRDefault="00A31D83" w:rsidP="00365804">
      <w:pPr>
        <w:tabs>
          <w:tab w:val="left" w:pos="426"/>
        </w:tabs>
        <w:overflowPunct w:val="0"/>
        <w:autoSpaceDE w:val="0"/>
        <w:autoSpaceDN w:val="0"/>
        <w:adjustRightInd w:val="0"/>
        <w:textAlignment w:val="baseline"/>
        <w:rPr>
          <w:b/>
        </w:rPr>
      </w:pPr>
    </w:p>
    <w:p w14:paraId="0F52FAF7" w14:textId="77777777" w:rsidR="00D566A4" w:rsidRDefault="000426BF" w:rsidP="00A9488A">
      <w:pPr>
        <w:tabs>
          <w:tab w:val="left" w:pos="426"/>
        </w:tabs>
        <w:overflowPunct w:val="0"/>
        <w:autoSpaceDE w:val="0"/>
        <w:autoSpaceDN w:val="0"/>
        <w:adjustRightInd w:val="0"/>
        <w:jc w:val="center"/>
        <w:textAlignment w:val="baseline"/>
        <w:rPr>
          <w:b/>
        </w:rPr>
      </w:pPr>
      <w:r>
        <w:rPr>
          <w:b/>
        </w:rPr>
        <w:t>18</w:t>
      </w:r>
      <w:r w:rsidR="00A9488A">
        <w:rPr>
          <w:b/>
        </w:rPr>
        <w:t xml:space="preserve">. </w:t>
      </w:r>
      <w:r w:rsidR="00D566A4">
        <w:rPr>
          <w:b/>
        </w:rPr>
        <w:t>A településképi véleményezés részletes szabályai</w:t>
      </w:r>
    </w:p>
    <w:p w14:paraId="7D72847B" w14:textId="77777777" w:rsidR="00D566A4" w:rsidRDefault="00D566A4" w:rsidP="00D566A4">
      <w:pPr>
        <w:tabs>
          <w:tab w:val="left" w:pos="426"/>
        </w:tabs>
        <w:overflowPunct w:val="0"/>
        <w:autoSpaceDE w:val="0"/>
        <w:autoSpaceDN w:val="0"/>
        <w:adjustRightInd w:val="0"/>
        <w:textAlignment w:val="baseline"/>
        <w:rPr>
          <w:b/>
        </w:rPr>
      </w:pPr>
    </w:p>
    <w:p w14:paraId="2D517013" w14:textId="77777777" w:rsidR="00D566A4" w:rsidRDefault="00174492" w:rsidP="00D566A4">
      <w:pPr>
        <w:tabs>
          <w:tab w:val="left" w:pos="426"/>
        </w:tabs>
        <w:overflowPunct w:val="0"/>
        <w:autoSpaceDE w:val="0"/>
        <w:autoSpaceDN w:val="0"/>
        <w:adjustRightInd w:val="0"/>
        <w:jc w:val="center"/>
        <w:textAlignment w:val="baseline"/>
        <w:rPr>
          <w:b/>
        </w:rPr>
      </w:pPr>
      <w:r>
        <w:rPr>
          <w:b/>
        </w:rPr>
        <w:t>38</w:t>
      </w:r>
      <w:r w:rsidR="00A9488A">
        <w:rPr>
          <w:b/>
        </w:rPr>
        <w:t>. §</w:t>
      </w:r>
    </w:p>
    <w:p w14:paraId="28455974" w14:textId="77777777" w:rsidR="002550CD" w:rsidRDefault="002550CD" w:rsidP="00365804">
      <w:pPr>
        <w:tabs>
          <w:tab w:val="left" w:pos="426"/>
        </w:tabs>
        <w:overflowPunct w:val="0"/>
        <w:autoSpaceDE w:val="0"/>
        <w:autoSpaceDN w:val="0"/>
        <w:adjustRightInd w:val="0"/>
        <w:textAlignment w:val="baseline"/>
        <w:rPr>
          <w:b/>
        </w:rPr>
      </w:pPr>
    </w:p>
    <w:p w14:paraId="078574BC" w14:textId="77777777" w:rsidR="00D566A4" w:rsidRPr="00D566A4" w:rsidRDefault="00D566A4" w:rsidP="004407A4">
      <w:pPr>
        <w:numPr>
          <w:ilvl w:val="0"/>
          <w:numId w:val="22"/>
        </w:numPr>
        <w:tabs>
          <w:tab w:val="left" w:pos="426"/>
        </w:tabs>
        <w:ind w:left="0" w:firstLine="0"/>
        <w:jc w:val="both"/>
        <w:rPr>
          <w:rFonts w:eastAsia="MS Mincho"/>
        </w:rPr>
      </w:pPr>
      <w:r w:rsidRPr="00D566A4">
        <w:rPr>
          <w:rFonts w:eastAsia="MS Mincho"/>
        </w:rPr>
        <w:t>A településképi véleményezési eljárás során vizsgálni k</w:t>
      </w:r>
      <w:r w:rsidR="008C75DD">
        <w:rPr>
          <w:rFonts w:eastAsia="MS Mincho"/>
        </w:rPr>
        <w:t xml:space="preserve">ell, hogy az építészeti-műszaki </w:t>
      </w:r>
      <w:r w:rsidRPr="00D566A4">
        <w:rPr>
          <w:rFonts w:eastAsia="MS Mincho"/>
        </w:rPr>
        <w:t>tervdokumentáció</w:t>
      </w:r>
    </w:p>
    <w:p w14:paraId="25DC0F9D" w14:textId="77777777" w:rsidR="00D566A4" w:rsidRPr="00FE4BE8" w:rsidRDefault="00C4482E" w:rsidP="004407A4">
      <w:pPr>
        <w:pStyle w:val="Listaszerbekezds"/>
        <w:numPr>
          <w:ilvl w:val="1"/>
          <w:numId w:val="22"/>
        </w:numPr>
        <w:tabs>
          <w:tab w:val="left" w:pos="567"/>
        </w:tabs>
        <w:ind w:left="567" w:hanging="283"/>
        <w:jc w:val="both"/>
        <w:rPr>
          <w:rFonts w:eastAsia="MS Mincho"/>
        </w:rPr>
      </w:pPr>
      <w:r w:rsidRPr="00FE4BE8">
        <w:rPr>
          <w:rFonts w:eastAsia="MS Mincho"/>
        </w:rPr>
        <w:t xml:space="preserve">megfelel-e a helyi építési </w:t>
      </w:r>
      <w:proofErr w:type="gramStart"/>
      <w:r w:rsidRPr="00FE4BE8">
        <w:rPr>
          <w:rFonts w:eastAsia="MS Mincho"/>
        </w:rPr>
        <w:t>szabályzat</w:t>
      </w:r>
      <w:r w:rsidR="00D566A4" w:rsidRPr="00FE4BE8">
        <w:rPr>
          <w:rFonts w:eastAsia="MS Mincho"/>
        </w:rPr>
        <w:t xml:space="preserve"> kötelező</w:t>
      </w:r>
      <w:proofErr w:type="gramEnd"/>
      <w:r w:rsidR="00D566A4" w:rsidRPr="00FE4BE8">
        <w:rPr>
          <w:rFonts w:eastAsia="MS Mincho"/>
        </w:rPr>
        <w:t xml:space="preserve"> előírásoknak, </w:t>
      </w:r>
    </w:p>
    <w:p w14:paraId="064FC02C" w14:textId="77777777" w:rsidR="00D566A4" w:rsidRPr="00FE4BE8" w:rsidRDefault="00147201" w:rsidP="004407A4">
      <w:pPr>
        <w:pStyle w:val="Listaszerbekezds"/>
        <w:numPr>
          <w:ilvl w:val="1"/>
          <w:numId w:val="22"/>
        </w:numPr>
        <w:tabs>
          <w:tab w:val="left" w:pos="567"/>
        </w:tabs>
        <w:ind w:left="567" w:hanging="283"/>
        <w:jc w:val="both"/>
        <w:rPr>
          <w:rFonts w:eastAsia="MS Mincho"/>
        </w:rPr>
      </w:pPr>
      <w:r w:rsidRPr="00FE4BE8">
        <w:rPr>
          <w:rFonts w:eastAsia="MS Mincho"/>
        </w:rPr>
        <w:t>a helyi építési szabályzat</w:t>
      </w:r>
      <w:r w:rsidR="00D566A4" w:rsidRPr="00FE4BE8">
        <w:rPr>
          <w:rFonts w:eastAsia="MS Mincho"/>
        </w:rPr>
        <w:t xml:space="preserve"> irányadó szabályozásától eltérő megoldás azzal egyenértékű vagy kedvezőbb beépítést, vagy településképi megjelenést eredményez-e. </w:t>
      </w:r>
    </w:p>
    <w:p w14:paraId="3C8C0C0F" w14:textId="77777777" w:rsidR="00D566A4" w:rsidRPr="00D566A4" w:rsidRDefault="00D566A4" w:rsidP="00D566A4">
      <w:pPr>
        <w:tabs>
          <w:tab w:val="left" w:pos="851"/>
        </w:tabs>
        <w:ind w:left="1080"/>
        <w:jc w:val="both"/>
        <w:rPr>
          <w:rFonts w:eastAsia="MS Mincho"/>
        </w:rPr>
      </w:pPr>
    </w:p>
    <w:p w14:paraId="63B77E81" w14:textId="77777777" w:rsidR="00D566A4" w:rsidRPr="00D566A4" w:rsidRDefault="00D566A4" w:rsidP="004407A4">
      <w:pPr>
        <w:numPr>
          <w:ilvl w:val="0"/>
          <w:numId w:val="22"/>
        </w:numPr>
        <w:ind w:left="426" w:hanging="426"/>
        <w:jc w:val="both"/>
        <w:rPr>
          <w:rFonts w:eastAsia="MS Mincho"/>
        </w:rPr>
      </w:pPr>
      <w:r w:rsidRPr="00D566A4">
        <w:rPr>
          <w:rFonts w:eastAsia="MS Mincho"/>
        </w:rPr>
        <w:t>A telepítéssel kapcsolatban vizsgálni kell, hogy</w:t>
      </w:r>
    </w:p>
    <w:p w14:paraId="117CF9A7" w14:textId="77777777" w:rsidR="00D566A4" w:rsidRPr="00D566A4" w:rsidRDefault="00D566A4" w:rsidP="004407A4">
      <w:pPr>
        <w:numPr>
          <w:ilvl w:val="0"/>
          <w:numId w:val="23"/>
        </w:numPr>
        <w:tabs>
          <w:tab w:val="left" w:pos="709"/>
        </w:tabs>
        <w:ind w:left="567" w:hanging="283"/>
        <w:jc w:val="both"/>
        <w:rPr>
          <w:rFonts w:eastAsia="MS Mincho"/>
        </w:rPr>
      </w:pPr>
      <w:r w:rsidRPr="00D566A4">
        <w:rPr>
          <w:rFonts w:eastAsia="MS Mincho"/>
        </w:rPr>
        <w:t>a beépítés módja megfelel-e a környezetbe illeszkedés követelményének,</w:t>
      </w:r>
    </w:p>
    <w:p w14:paraId="02822688" w14:textId="77777777" w:rsidR="00D566A4" w:rsidRPr="00D566A4" w:rsidRDefault="00D566A4" w:rsidP="004407A4">
      <w:pPr>
        <w:numPr>
          <w:ilvl w:val="0"/>
          <w:numId w:val="23"/>
        </w:numPr>
        <w:tabs>
          <w:tab w:val="left" w:pos="567"/>
        </w:tabs>
        <w:ind w:left="567" w:hanging="283"/>
        <w:jc w:val="both"/>
        <w:rPr>
          <w:rFonts w:eastAsia="MS Mincho"/>
        </w:rPr>
      </w:pPr>
      <w:r w:rsidRPr="00D566A4">
        <w:rPr>
          <w:rFonts w:eastAsia="MS Mincho"/>
        </w:rPr>
        <w:t>megfelelően veszi-e figyelembe a kialakult, vagy átalakuló környező beépítés adottságait, rendeltetésszerű használatának és fejlesztésének lehetőségeit,</w:t>
      </w:r>
    </w:p>
    <w:p w14:paraId="560CDEFC" w14:textId="77777777" w:rsidR="00D566A4" w:rsidRDefault="00D566A4" w:rsidP="004407A4">
      <w:pPr>
        <w:numPr>
          <w:ilvl w:val="0"/>
          <w:numId w:val="23"/>
        </w:numPr>
        <w:tabs>
          <w:tab w:val="left" w:pos="567"/>
        </w:tabs>
        <w:ind w:left="567" w:hanging="283"/>
        <w:jc w:val="both"/>
        <w:rPr>
          <w:rFonts w:eastAsia="MS Mincho"/>
        </w:rPr>
      </w:pPr>
      <w:r w:rsidRPr="00D566A4">
        <w:rPr>
          <w:rFonts w:eastAsia="MS Mincho"/>
        </w:rPr>
        <w:t>nem korlátozza-e indokolatlan mértékben a szomszédos ingatlanok benapozását, vagy építmények kilátását,</w:t>
      </w:r>
    </w:p>
    <w:p w14:paraId="3300E95C" w14:textId="77777777" w:rsidR="006D4F12" w:rsidRDefault="006D4F12" w:rsidP="006D4F12">
      <w:pPr>
        <w:tabs>
          <w:tab w:val="left" w:pos="567"/>
        </w:tabs>
        <w:ind w:left="567"/>
        <w:jc w:val="both"/>
        <w:rPr>
          <w:rFonts w:eastAsia="MS Mincho"/>
        </w:rPr>
      </w:pPr>
    </w:p>
    <w:p w14:paraId="45054BC8" w14:textId="77777777" w:rsidR="006D4F12" w:rsidRPr="00D566A4" w:rsidRDefault="006D4F12" w:rsidP="006D4F12">
      <w:pPr>
        <w:tabs>
          <w:tab w:val="left" w:pos="567"/>
        </w:tabs>
        <w:ind w:left="567"/>
        <w:jc w:val="both"/>
        <w:rPr>
          <w:rFonts w:eastAsia="MS Mincho"/>
        </w:rPr>
      </w:pPr>
    </w:p>
    <w:p w14:paraId="46D35080" w14:textId="77777777" w:rsidR="00D566A4" w:rsidRPr="00D566A4" w:rsidRDefault="00D566A4" w:rsidP="004407A4">
      <w:pPr>
        <w:numPr>
          <w:ilvl w:val="0"/>
          <w:numId w:val="23"/>
        </w:numPr>
        <w:tabs>
          <w:tab w:val="left" w:pos="567"/>
        </w:tabs>
        <w:ind w:left="567" w:hanging="283"/>
        <w:jc w:val="both"/>
        <w:rPr>
          <w:rFonts w:eastAsia="MS Mincho"/>
        </w:rPr>
      </w:pPr>
      <w:r w:rsidRPr="00D566A4">
        <w:rPr>
          <w:rFonts w:eastAsia="MS Mincho"/>
        </w:rPr>
        <w:lastRenderedPageBreak/>
        <w:t xml:space="preserve">több építési ütemben megvalósuló új beépítés, vagy építmények bővítése esetén </w:t>
      </w:r>
    </w:p>
    <w:p w14:paraId="33C41F02" w14:textId="77777777" w:rsidR="00D566A4" w:rsidRPr="00D566A4" w:rsidRDefault="00D566A4" w:rsidP="00230FFE">
      <w:pPr>
        <w:ind w:left="1134" w:hanging="425"/>
        <w:jc w:val="both"/>
      </w:pPr>
      <w:r w:rsidRPr="00D566A4">
        <w:t>da)</w:t>
      </w:r>
      <w:r w:rsidRPr="00D566A4">
        <w:tab/>
        <w:t>biztosított lesz-e, vagy marad-e az előírásoknak és az illeszkedési követelményeknek megfelelő további fejlesztés, bővítés megvalósíthatósága,</w:t>
      </w:r>
    </w:p>
    <w:p w14:paraId="05E667C5" w14:textId="77777777" w:rsidR="00D566A4" w:rsidRDefault="00D566A4" w:rsidP="00230FFE">
      <w:pPr>
        <w:ind w:left="1134" w:hanging="425"/>
        <w:jc w:val="both"/>
      </w:pPr>
      <w:proofErr w:type="gramStart"/>
      <w:r w:rsidRPr="00D566A4">
        <w:t>db</w:t>
      </w:r>
      <w:proofErr w:type="gramEnd"/>
      <w:r w:rsidRPr="00D566A4">
        <w:t>)</w:t>
      </w:r>
      <w:r w:rsidRPr="00D566A4">
        <w:tab/>
        <w:t>a beépítés javasolt sorrendje megfelel-e a rendezett településképpel kapcsolatos követelményeknek.</w:t>
      </w:r>
    </w:p>
    <w:p w14:paraId="7327B473" w14:textId="77777777" w:rsidR="00D566A4" w:rsidRPr="00D566A4" w:rsidRDefault="00D566A4" w:rsidP="006668F1">
      <w:pPr>
        <w:jc w:val="both"/>
      </w:pPr>
    </w:p>
    <w:p w14:paraId="55428F58" w14:textId="77777777" w:rsidR="00D566A4" w:rsidRPr="00D566A4" w:rsidRDefault="00D566A4" w:rsidP="004407A4">
      <w:pPr>
        <w:numPr>
          <w:ilvl w:val="0"/>
          <w:numId w:val="22"/>
        </w:numPr>
        <w:ind w:left="426"/>
        <w:jc w:val="both"/>
        <w:rPr>
          <w:rFonts w:eastAsia="MS Mincho"/>
        </w:rPr>
      </w:pPr>
      <w:r w:rsidRPr="00D566A4">
        <w:rPr>
          <w:rFonts w:eastAsia="MS Mincho"/>
        </w:rPr>
        <w:t>Az alaprajzi elrendezéssel kapcsolatban vizsgálni kell, hogy</w:t>
      </w:r>
    </w:p>
    <w:p w14:paraId="75820EA3" w14:textId="77777777" w:rsidR="00D566A4" w:rsidRPr="00D566A4" w:rsidRDefault="00D566A4" w:rsidP="004407A4">
      <w:pPr>
        <w:numPr>
          <w:ilvl w:val="0"/>
          <w:numId w:val="24"/>
        </w:numPr>
        <w:tabs>
          <w:tab w:val="left" w:pos="567"/>
        </w:tabs>
        <w:ind w:left="567" w:hanging="283"/>
        <w:jc w:val="both"/>
        <w:rPr>
          <w:rFonts w:eastAsia="MS Mincho"/>
        </w:rPr>
      </w:pPr>
      <w:r w:rsidRPr="00D566A4">
        <w:rPr>
          <w:rFonts w:eastAsia="MS Mincho"/>
        </w:rPr>
        <w:t>a földszinti alaprajz – a tervezett rendeltetés, vagy az azzal összefüggő használat sajátosságaiból eredően – nem korlátozza-e, vagy nem zavarja-e indokolatlan mértékben a szomszédos ingatlanok rendeltetésszerű használatát,</w:t>
      </w:r>
    </w:p>
    <w:p w14:paraId="19788418" w14:textId="77777777" w:rsidR="00D566A4" w:rsidRPr="00D566A4" w:rsidRDefault="00D566A4" w:rsidP="004407A4">
      <w:pPr>
        <w:numPr>
          <w:ilvl w:val="0"/>
          <w:numId w:val="24"/>
        </w:numPr>
        <w:tabs>
          <w:tab w:val="left" w:pos="567"/>
        </w:tabs>
        <w:ind w:left="567" w:hanging="283"/>
        <w:jc w:val="both"/>
        <w:rPr>
          <w:rFonts w:eastAsia="MS Mincho"/>
        </w:rPr>
      </w:pPr>
      <w:r w:rsidRPr="00D566A4">
        <w:rPr>
          <w:rFonts w:eastAsia="MS Mincho"/>
        </w:rPr>
        <w:t>az alaprajzi megoldások nem eredményezik-e az épület tömegének, vagy homlokzatainak településképi szempontból kedvezőtlen megjelenését.</w:t>
      </w:r>
    </w:p>
    <w:p w14:paraId="3F705061" w14:textId="77777777" w:rsidR="00CF6113" w:rsidRPr="00D566A4" w:rsidRDefault="00CF6113" w:rsidP="00D566A4">
      <w:pPr>
        <w:ind w:left="1440"/>
        <w:jc w:val="both"/>
        <w:rPr>
          <w:rFonts w:eastAsia="MS Mincho"/>
        </w:rPr>
      </w:pPr>
    </w:p>
    <w:p w14:paraId="52C873E7" w14:textId="77777777" w:rsidR="00D566A4" w:rsidRPr="00D566A4" w:rsidRDefault="00D566A4" w:rsidP="004407A4">
      <w:pPr>
        <w:numPr>
          <w:ilvl w:val="0"/>
          <w:numId w:val="22"/>
        </w:numPr>
        <w:ind w:left="426"/>
        <w:jc w:val="both"/>
        <w:rPr>
          <w:rFonts w:eastAsia="MS Mincho"/>
        </w:rPr>
      </w:pPr>
      <w:r w:rsidRPr="00D566A4">
        <w:rPr>
          <w:rFonts w:eastAsia="MS Mincho"/>
        </w:rPr>
        <w:t xml:space="preserve">Az épület homlokzatának és tetőzetének kialakításával kapcsolatban vizsgálni kell, hogy </w:t>
      </w:r>
    </w:p>
    <w:p w14:paraId="6F133683" w14:textId="77777777" w:rsidR="00D566A4" w:rsidRPr="00D566A4" w:rsidRDefault="00D566A4" w:rsidP="004407A4">
      <w:pPr>
        <w:numPr>
          <w:ilvl w:val="0"/>
          <w:numId w:val="25"/>
        </w:numPr>
        <w:tabs>
          <w:tab w:val="left" w:pos="567"/>
        </w:tabs>
        <w:ind w:left="709" w:hanging="283"/>
        <w:jc w:val="both"/>
        <w:rPr>
          <w:rFonts w:eastAsia="MS Mincho"/>
        </w:rPr>
      </w:pPr>
      <w:r w:rsidRPr="00D566A4">
        <w:rPr>
          <w:rFonts w:eastAsia="MS Mincho"/>
        </w:rPr>
        <w:t xml:space="preserve">azok építészeti megoldásai megfelelően illeszkednek-e a kialakult, vagy a településrendezési eszköz szerint átalakuló épített környezethez, </w:t>
      </w:r>
    </w:p>
    <w:p w14:paraId="4F1F3860" w14:textId="77777777" w:rsidR="00D566A4" w:rsidRPr="00D566A4" w:rsidRDefault="00D566A4" w:rsidP="004407A4">
      <w:pPr>
        <w:numPr>
          <w:ilvl w:val="0"/>
          <w:numId w:val="25"/>
        </w:numPr>
        <w:tabs>
          <w:tab w:val="left" w:pos="709"/>
        </w:tabs>
        <w:ind w:left="709" w:hanging="283"/>
        <w:jc w:val="both"/>
        <w:rPr>
          <w:rFonts w:eastAsia="MS Mincho"/>
        </w:rPr>
      </w:pPr>
      <w:r w:rsidRPr="00D566A4">
        <w:rPr>
          <w:rFonts w:eastAsia="MS Mincho"/>
        </w:rPr>
        <w:t>a homlokzatot tagolása, a nyílászárók kiosztása összhangban van-e az épület rendeltetésével és használatának sajátosságaival,</w:t>
      </w:r>
    </w:p>
    <w:p w14:paraId="7BC28D38" w14:textId="77777777" w:rsidR="00D566A4" w:rsidRPr="00D566A4" w:rsidRDefault="00D566A4" w:rsidP="004407A4">
      <w:pPr>
        <w:numPr>
          <w:ilvl w:val="0"/>
          <w:numId w:val="25"/>
        </w:numPr>
        <w:tabs>
          <w:tab w:val="left" w:pos="709"/>
        </w:tabs>
        <w:ind w:left="709" w:hanging="283"/>
        <w:jc w:val="both"/>
        <w:rPr>
          <w:rFonts w:eastAsia="MS Mincho"/>
        </w:rPr>
      </w:pPr>
      <w:r w:rsidRPr="00D566A4">
        <w:rPr>
          <w:rFonts w:eastAsia="MS Mincho"/>
        </w:rPr>
        <w:t>a terv javaslatot ad-e a rendeltetéssel összefüggő reklám- és információs berendezések elhelyezésére és kialakítására,</w:t>
      </w:r>
    </w:p>
    <w:p w14:paraId="71B08F15" w14:textId="77777777" w:rsidR="00D566A4" w:rsidRPr="00D566A4" w:rsidRDefault="00D566A4" w:rsidP="004407A4">
      <w:pPr>
        <w:numPr>
          <w:ilvl w:val="0"/>
          <w:numId w:val="25"/>
        </w:numPr>
        <w:tabs>
          <w:tab w:val="left" w:pos="709"/>
        </w:tabs>
        <w:ind w:left="709" w:hanging="283"/>
        <w:jc w:val="both"/>
        <w:rPr>
          <w:rFonts w:eastAsia="MS Mincho"/>
        </w:rPr>
      </w:pPr>
      <w:r w:rsidRPr="00D566A4">
        <w:rPr>
          <w:rFonts w:eastAsia="MS Mincho"/>
        </w:rPr>
        <w:t>a terv településképi szempontból kedvező megoldást tartalmaz-e az épület gépészeti és egyéb berendezései, tartozékai elhelyezésére, továbbá</w:t>
      </w:r>
    </w:p>
    <w:p w14:paraId="1D6E0EA5" w14:textId="77777777" w:rsidR="008F5F73" w:rsidRPr="00CB1626" w:rsidRDefault="00D566A4" w:rsidP="004407A4">
      <w:pPr>
        <w:numPr>
          <w:ilvl w:val="0"/>
          <w:numId w:val="25"/>
        </w:numPr>
        <w:tabs>
          <w:tab w:val="left" w:pos="709"/>
        </w:tabs>
        <w:ind w:left="709" w:hanging="283"/>
        <w:jc w:val="both"/>
        <w:rPr>
          <w:rFonts w:eastAsia="MS Mincho"/>
        </w:rPr>
      </w:pPr>
      <w:r w:rsidRPr="00D566A4">
        <w:rPr>
          <w:rFonts w:eastAsia="MS Mincho"/>
        </w:rPr>
        <w:t>a tetőzet kialakítása – különösen hajlásszöge és esetleges tetőfelépítményei – megfelelően illeszkednek-e a domináns környezet adottságaihoz.</w:t>
      </w:r>
    </w:p>
    <w:p w14:paraId="223486B7" w14:textId="77777777" w:rsidR="008F5F73" w:rsidRPr="00D566A4" w:rsidRDefault="008F5F73" w:rsidP="00D566A4">
      <w:pPr>
        <w:ind w:left="1440"/>
        <w:jc w:val="both"/>
        <w:rPr>
          <w:rFonts w:eastAsia="MS Mincho"/>
        </w:rPr>
      </w:pPr>
    </w:p>
    <w:p w14:paraId="5420EBDA" w14:textId="77777777" w:rsidR="00D566A4" w:rsidRPr="00D566A4" w:rsidRDefault="00D566A4" w:rsidP="004407A4">
      <w:pPr>
        <w:numPr>
          <w:ilvl w:val="0"/>
          <w:numId w:val="22"/>
        </w:numPr>
        <w:ind w:left="426"/>
        <w:jc w:val="both"/>
        <w:rPr>
          <w:rFonts w:eastAsia="MS Mincho"/>
        </w:rPr>
      </w:pPr>
      <w:r w:rsidRPr="00D566A4">
        <w:rPr>
          <w:rFonts w:eastAsia="MS Mincho"/>
        </w:rPr>
        <w:t>A határoló közterülettel való kapcsolatot illetően vizsgálni kell, hogy</w:t>
      </w:r>
    </w:p>
    <w:p w14:paraId="0E04EE14" w14:textId="77777777" w:rsidR="00D566A4" w:rsidRPr="00D566A4" w:rsidRDefault="00D566A4" w:rsidP="004407A4">
      <w:pPr>
        <w:numPr>
          <w:ilvl w:val="0"/>
          <w:numId w:val="26"/>
        </w:numPr>
        <w:tabs>
          <w:tab w:val="left" w:pos="709"/>
        </w:tabs>
        <w:ind w:left="709" w:hanging="283"/>
        <w:jc w:val="both"/>
        <w:rPr>
          <w:rFonts w:eastAsia="MS Mincho"/>
        </w:rPr>
      </w:pPr>
      <w:r w:rsidRPr="00D566A4">
        <w:rPr>
          <w:rFonts w:eastAsia="MS Mincho"/>
        </w:rPr>
        <w:t>a közterülethez közvetlenül kapcsolódó szint alaprajzi kialakítása, és ebből eredő használata</w:t>
      </w:r>
    </w:p>
    <w:p w14:paraId="6E2E2D9C" w14:textId="77777777" w:rsidR="00D566A4" w:rsidRPr="00D566A4" w:rsidRDefault="00D566A4" w:rsidP="00230FFE">
      <w:pPr>
        <w:tabs>
          <w:tab w:val="left" w:pos="1134"/>
        </w:tabs>
        <w:ind w:left="709"/>
        <w:jc w:val="both"/>
      </w:pPr>
      <w:proofErr w:type="spellStart"/>
      <w:r w:rsidRPr="00D566A4">
        <w:t>aa</w:t>
      </w:r>
      <w:proofErr w:type="spellEnd"/>
      <w:r w:rsidRPr="00D566A4">
        <w:t>)</w:t>
      </w:r>
      <w:r w:rsidRPr="00D566A4">
        <w:tab/>
        <w:t>korlátozza-e a közúti közlekedést és annak biztonságát,</w:t>
      </w:r>
    </w:p>
    <w:p w14:paraId="7C98AA49" w14:textId="77777777" w:rsidR="00D566A4" w:rsidRPr="00D566A4" w:rsidRDefault="00D566A4" w:rsidP="00230FFE">
      <w:pPr>
        <w:ind w:left="1134" w:hanging="425"/>
        <w:jc w:val="both"/>
      </w:pPr>
      <w:proofErr w:type="gramStart"/>
      <w:r w:rsidRPr="00D566A4">
        <w:t>ab</w:t>
      </w:r>
      <w:proofErr w:type="gramEnd"/>
      <w:r w:rsidRPr="00D566A4">
        <w:t>)</w:t>
      </w:r>
      <w:r w:rsidRPr="00D566A4">
        <w:tab/>
        <w:t>korlátozza-e, vagy zavarja-e a gyalogos és a kerékpáros közlekedést és annak biztonságát,</w:t>
      </w:r>
    </w:p>
    <w:p w14:paraId="07C9B306" w14:textId="77777777" w:rsidR="00D566A4" w:rsidRPr="00D566A4" w:rsidRDefault="00D566A4" w:rsidP="00230FFE">
      <w:pPr>
        <w:ind w:left="1134" w:hanging="425"/>
        <w:jc w:val="both"/>
      </w:pPr>
      <w:proofErr w:type="spellStart"/>
      <w:r w:rsidRPr="00D566A4">
        <w:t>ac</w:t>
      </w:r>
      <w:proofErr w:type="spellEnd"/>
      <w:r w:rsidRPr="00D566A4">
        <w:t>)</w:t>
      </w:r>
      <w:r w:rsidRPr="00D566A4">
        <w:tab/>
        <w:t>megfelelően veszi-e figyelembe a közterület adottságait és esetleges berendezéseit, műtárgyait, valamint növényzetét, és ebből eredően</w:t>
      </w:r>
    </w:p>
    <w:p w14:paraId="5FE5B46F" w14:textId="77777777" w:rsidR="00D566A4" w:rsidRPr="00D566A4" w:rsidRDefault="00D566A4" w:rsidP="00230FFE">
      <w:pPr>
        <w:ind w:left="1134" w:hanging="425"/>
        <w:jc w:val="both"/>
      </w:pPr>
      <w:proofErr w:type="gramStart"/>
      <w:r w:rsidRPr="00D566A4">
        <w:t>ad</w:t>
      </w:r>
      <w:proofErr w:type="gramEnd"/>
      <w:r w:rsidRPr="00D566A4">
        <w:t>)</w:t>
      </w:r>
      <w:r w:rsidRPr="00D566A4">
        <w:tab/>
        <w:t>a terv megfelelő javaslatokat ad-e az esetleg szükségessé váló – a közterületet érintő – beavatkozásokra,</w:t>
      </w:r>
    </w:p>
    <w:p w14:paraId="06B0EBEB" w14:textId="0E531EBB" w:rsidR="002550CD" w:rsidRPr="007D4FEC" w:rsidRDefault="00D566A4" w:rsidP="007D4FEC">
      <w:pPr>
        <w:numPr>
          <w:ilvl w:val="0"/>
          <w:numId w:val="26"/>
        </w:numPr>
        <w:tabs>
          <w:tab w:val="left" w:pos="709"/>
        </w:tabs>
        <w:spacing w:after="200"/>
        <w:ind w:left="709" w:hanging="283"/>
        <w:jc w:val="both"/>
        <w:rPr>
          <w:rFonts w:eastAsia="MS Mincho"/>
        </w:rPr>
      </w:pPr>
      <w:r w:rsidRPr="00D566A4">
        <w:rPr>
          <w:rFonts w:eastAsia="MS Mincho"/>
        </w:rPr>
        <w:t>a közterület fölé benyúló építmény-részek, vagy szerkezetek és berendezések milyen módon befolyásolják a közterület használatát, különös tekintettel a meglévő, és a telepítendő fákra, fasorokra.</w:t>
      </w:r>
    </w:p>
    <w:p w14:paraId="4C575469" w14:textId="77777777" w:rsidR="00B73713" w:rsidRDefault="00B73713" w:rsidP="00365804">
      <w:pPr>
        <w:tabs>
          <w:tab w:val="left" w:pos="426"/>
        </w:tabs>
        <w:overflowPunct w:val="0"/>
        <w:autoSpaceDE w:val="0"/>
        <w:autoSpaceDN w:val="0"/>
        <w:adjustRightInd w:val="0"/>
        <w:textAlignment w:val="baseline"/>
        <w:rPr>
          <w:b/>
        </w:rPr>
      </w:pPr>
    </w:p>
    <w:p w14:paraId="4D4E2945" w14:textId="77777777" w:rsidR="002F39BE" w:rsidRPr="00810770" w:rsidRDefault="002F39BE" w:rsidP="002F39BE">
      <w:pPr>
        <w:keepNext/>
        <w:keepLines/>
        <w:ind w:left="360"/>
        <w:jc w:val="center"/>
        <w:rPr>
          <w:b/>
          <w:i/>
          <w:noProof/>
          <w:lang w:eastAsia="en-US"/>
        </w:rPr>
      </w:pPr>
      <w:r>
        <w:rPr>
          <w:b/>
          <w:i/>
          <w:noProof/>
          <w:lang w:eastAsia="en-US"/>
        </w:rPr>
        <w:t>VII</w:t>
      </w:r>
      <w:r w:rsidRPr="00810770">
        <w:rPr>
          <w:b/>
          <w:i/>
          <w:noProof/>
          <w:lang w:eastAsia="en-US"/>
        </w:rPr>
        <w:t>. FEJEZET</w:t>
      </w:r>
    </w:p>
    <w:p w14:paraId="4A920FD6" w14:textId="77777777" w:rsidR="002F39BE" w:rsidRDefault="002F39BE" w:rsidP="002F39BE">
      <w:pPr>
        <w:tabs>
          <w:tab w:val="left" w:pos="426"/>
        </w:tabs>
        <w:overflowPunct w:val="0"/>
        <w:autoSpaceDE w:val="0"/>
        <w:autoSpaceDN w:val="0"/>
        <w:adjustRightInd w:val="0"/>
        <w:textAlignment w:val="baseline"/>
        <w:rPr>
          <w:b/>
        </w:rPr>
      </w:pPr>
    </w:p>
    <w:p w14:paraId="6076616D" w14:textId="77777777" w:rsidR="002F39BE" w:rsidRDefault="00B958A1" w:rsidP="002F39BE">
      <w:pPr>
        <w:tabs>
          <w:tab w:val="left" w:pos="426"/>
        </w:tabs>
        <w:overflowPunct w:val="0"/>
        <w:autoSpaceDE w:val="0"/>
        <w:autoSpaceDN w:val="0"/>
        <w:adjustRightInd w:val="0"/>
        <w:jc w:val="center"/>
        <w:textAlignment w:val="baseline"/>
        <w:rPr>
          <w:b/>
        </w:rPr>
      </w:pPr>
      <w:r>
        <w:rPr>
          <w:b/>
        </w:rPr>
        <w:t>1</w:t>
      </w:r>
      <w:r w:rsidR="000426BF">
        <w:rPr>
          <w:b/>
        </w:rPr>
        <w:t>9</w:t>
      </w:r>
      <w:r w:rsidR="00A9488A">
        <w:rPr>
          <w:b/>
        </w:rPr>
        <w:t xml:space="preserve">. </w:t>
      </w:r>
      <w:r w:rsidR="002F39BE">
        <w:rPr>
          <w:b/>
        </w:rPr>
        <w:t>Településképi bejelentési eljárás</w:t>
      </w:r>
    </w:p>
    <w:p w14:paraId="388486E3" w14:textId="77777777" w:rsidR="002F39BE" w:rsidRDefault="002F39BE" w:rsidP="002F39BE">
      <w:pPr>
        <w:tabs>
          <w:tab w:val="left" w:pos="426"/>
        </w:tabs>
        <w:overflowPunct w:val="0"/>
        <w:autoSpaceDE w:val="0"/>
        <w:autoSpaceDN w:val="0"/>
        <w:adjustRightInd w:val="0"/>
        <w:textAlignment w:val="baseline"/>
        <w:rPr>
          <w:b/>
        </w:rPr>
      </w:pPr>
    </w:p>
    <w:p w14:paraId="4F3788B5" w14:textId="77777777" w:rsidR="002F39BE" w:rsidRDefault="00174492" w:rsidP="002F39BE">
      <w:pPr>
        <w:tabs>
          <w:tab w:val="left" w:pos="426"/>
        </w:tabs>
        <w:overflowPunct w:val="0"/>
        <w:autoSpaceDE w:val="0"/>
        <w:autoSpaceDN w:val="0"/>
        <w:adjustRightInd w:val="0"/>
        <w:jc w:val="center"/>
        <w:textAlignment w:val="baseline"/>
        <w:rPr>
          <w:b/>
        </w:rPr>
      </w:pPr>
      <w:r>
        <w:rPr>
          <w:b/>
        </w:rPr>
        <w:t>39</w:t>
      </w:r>
      <w:r w:rsidR="00A9488A">
        <w:rPr>
          <w:b/>
        </w:rPr>
        <w:t>. §</w:t>
      </w:r>
    </w:p>
    <w:p w14:paraId="1205715E" w14:textId="77777777" w:rsidR="002550CD" w:rsidRDefault="002550CD" w:rsidP="00365804">
      <w:pPr>
        <w:tabs>
          <w:tab w:val="left" w:pos="426"/>
        </w:tabs>
        <w:overflowPunct w:val="0"/>
        <w:autoSpaceDE w:val="0"/>
        <w:autoSpaceDN w:val="0"/>
        <w:adjustRightInd w:val="0"/>
        <w:textAlignment w:val="baseline"/>
        <w:rPr>
          <w:b/>
        </w:rPr>
      </w:pPr>
    </w:p>
    <w:p w14:paraId="75DADF63" w14:textId="77777777" w:rsidR="00FB3F55" w:rsidRDefault="00FB3F55" w:rsidP="004407A4">
      <w:pPr>
        <w:numPr>
          <w:ilvl w:val="0"/>
          <w:numId w:val="28"/>
        </w:numPr>
        <w:tabs>
          <w:tab w:val="clear" w:pos="720"/>
          <w:tab w:val="num" w:pos="0"/>
          <w:tab w:val="left" w:pos="426"/>
        </w:tabs>
        <w:ind w:left="0" w:firstLine="0"/>
        <w:jc w:val="both"/>
        <w:rPr>
          <w:rFonts w:eastAsia="MS Mincho"/>
        </w:rPr>
      </w:pPr>
      <w:r>
        <w:rPr>
          <w:rFonts w:eastAsia="MS Mincho"/>
        </w:rPr>
        <w:t>A polgármester településképi bejelentési eljárást folytat le:</w:t>
      </w:r>
    </w:p>
    <w:p w14:paraId="68B8DAAA" w14:textId="639CD9BF" w:rsidR="00FB3F55" w:rsidRPr="00FE4BE8" w:rsidRDefault="00C13982" w:rsidP="004407A4">
      <w:pPr>
        <w:pStyle w:val="Listaszerbekezds"/>
        <w:numPr>
          <w:ilvl w:val="1"/>
          <w:numId w:val="28"/>
        </w:numPr>
        <w:tabs>
          <w:tab w:val="clear" w:pos="1440"/>
          <w:tab w:val="left" w:pos="426"/>
          <w:tab w:val="num" w:pos="709"/>
        </w:tabs>
        <w:spacing w:after="200"/>
        <w:ind w:left="709" w:hanging="283"/>
        <w:jc w:val="both"/>
        <w:rPr>
          <w:rFonts w:eastAsia="MS Mincho"/>
        </w:rPr>
      </w:pPr>
      <w:r w:rsidRPr="00FE4BE8">
        <w:rPr>
          <w:rFonts w:eastAsia="MS Mincho"/>
        </w:rPr>
        <w:t>az építésügyi és építés-felügyeleti hatósági eljárásokról és ellenőrzésekről</w:t>
      </w:r>
      <w:r w:rsidR="008142DD" w:rsidRPr="00FE4BE8">
        <w:rPr>
          <w:rFonts w:eastAsia="MS Mincho"/>
        </w:rPr>
        <w:t>, valamint az építésügyi hatósági szolgáltatásról</w:t>
      </w:r>
      <w:r w:rsidRPr="00FE4BE8">
        <w:rPr>
          <w:rFonts w:eastAsia="MS Mincho"/>
        </w:rPr>
        <w:t xml:space="preserve"> szóló</w:t>
      </w:r>
      <w:r w:rsidR="008142DD" w:rsidRPr="00FE4BE8">
        <w:rPr>
          <w:rFonts w:eastAsia="MS Mincho"/>
        </w:rPr>
        <w:t xml:space="preserve"> 312/2012. (XI.</w:t>
      </w:r>
      <w:r w:rsidR="00CD12D4">
        <w:rPr>
          <w:rFonts w:eastAsia="MS Mincho"/>
        </w:rPr>
        <w:t xml:space="preserve"> </w:t>
      </w:r>
      <w:r w:rsidR="008142DD" w:rsidRPr="00FE4BE8">
        <w:rPr>
          <w:rFonts w:eastAsia="MS Mincho"/>
        </w:rPr>
        <w:t>8.) Korm.</w:t>
      </w:r>
      <w:r w:rsidR="00CD12D4">
        <w:rPr>
          <w:rFonts w:eastAsia="MS Mincho"/>
        </w:rPr>
        <w:t xml:space="preserve"> </w:t>
      </w:r>
      <w:r w:rsidR="008142DD" w:rsidRPr="00FE4BE8">
        <w:rPr>
          <w:rFonts w:eastAsia="MS Mincho"/>
        </w:rPr>
        <w:t xml:space="preserve">rendeletben meghatározott, </w:t>
      </w:r>
      <w:r w:rsidR="00FB3F55" w:rsidRPr="00FE4BE8">
        <w:rPr>
          <w:rFonts w:eastAsia="MS Mincho"/>
        </w:rPr>
        <w:t>építésügyi hatósági engedélyezéshez nem kötött építési tevékenységek, vagy azzal összefüggő építészeti-műszaki tervdokumentációk készítése,</w:t>
      </w:r>
    </w:p>
    <w:p w14:paraId="16A995C9" w14:textId="77777777" w:rsidR="00FB3F55" w:rsidRDefault="00FB3F55" w:rsidP="004407A4">
      <w:pPr>
        <w:pStyle w:val="Listaszerbekezds"/>
        <w:numPr>
          <w:ilvl w:val="1"/>
          <w:numId w:val="28"/>
        </w:numPr>
        <w:tabs>
          <w:tab w:val="clear" w:pos="1440"/>
          <w:tab w:val="left" w:pos="426"/>
          <w:tab w:val="num" w:pos="709"/>
        </w:tabs>
        <w:spacing w:after="200"/>
        <w:ind w:hanging="1014"/>
        <w:jc w:val="both"/>
        <w:rPr>
          <w:rFonts w:eastAsia="MS Mincho"/>
        </w:rPr>
      </w:pPr>
      <w:r>
        <w:rPr>
          <w:rFonts w:eastAsia="MS Mincho"/>
        </w:rPr>
        <w:lastRenderedPageBreak/>
        <w:t>meglévő építmény rendeltetésének – részben vagy egészben – történő megváltoztatása,</w:t>
      </w:r>
    </w:p>
    <w:p w14:paraId="02E3F453" w14:textId="77777777" w:rsidR="00FB3F55" w:rsidRDefault="00FB3F55" w:rsidP="004407A4">
      <w:pPr>
        <w:pStyle w:val="Listaszerbekezds"/>
        <w:numPr>
          <w:ilvl w:val="1"/>
          <w:numId w:val="28"/>
        </w:numPr>
        <w:tabs>
          <w:tab w:val="clear" w:pos="1440"/>
          <w:tab w:val="left" w:pos="426"/>
          <w:tab w:val="num" w:pos="709"/>
        </w:tabs>
        <w:spacing w:after="200"/>
        <w:ind w:hanging="1014"/>
        <w:jc w:val="both"/>
        <w:rPr>
          <w:rFonts w:eastAsia="MS Mincho"/>
        </w:rPr>
      </w:pPr>
      <w:r>
        <w:rPr>
          <w:rFonts w:eastAsia="MS Mincho"/>
        </w:rPr>
        <w:t>reklámok és reklámhordozók elhelyezésével kapcsolatban.</w:t>
      </w:r>
    </w:p>
    <w:p w14:paraId="7E20BF62" w14:textId="77777777" w:rsidR="00CB1626" w:rsidRPr="00D83AE0" w:rsidRDefault="00FB3F55" w:rsidP="004407A4">
      <w:pPr>
        <w:numPr>
          <w:ilvl w:val="0"/>
          <w:numId w:val="28"/>
        </w:numPr>
        <w:tabs>
          <w:tab w:val="clear" w:pos="720"/>
          <w:tab w:val="num" w:pos="0"/>
          <w:tab w:val="left" w:pos="426"/>
        </w:tabs>
        <w:spacing w:after="200"/>
        <w:ind w:left="0" w:firstLine="0"/>
        <w:jc w:val="both"/>
        <w:rPr>
          <w:rFonts w:eastAsia="MS Mincho"/>
        </w:rPr>
      </w:pPr>
      <w:r>
        <w:rPr>
          <w:rFonts w:eastAsia="MS Mincho"/>
        </w:rPr>
        <w:t>Jelen rendelet VII. Fejezetének előírásait</w:t>
      </w:r>
      <w:r w:rsidRPr="00FB3F55">
        <w:rPr>
          <w:rFonts w:eastAsia="MS Mincho"/>
        </w:rPr>
        <w:t xml:space="preserve"> </w:t>
      </w:r>
      <w:r>
        <w:rPr>
          <w:rFonts w:eastAsia="MS Mincho"/>
        </w:rPr>
        <w:t xml:space="preserve">a </w:t>
      </w:r>
      <w:r w:rsidRPr="00FB3F55">
        <w:rPr>
          <w:rFonts w:eastAsia="MS Mincho"/>
        </w:rPr>
        <w:t>településfejlesztési koncepcióról, az integrált településfejlesztési stratégiáról és a településrendezési eszközökről, valamint egyes településrendezési sajátos jogintézményekről</w:t>
      </w:r>
      <w:r>
        <w:rPr>
          <w:rFonts w:eastAsia="MS Mincho"/>
        </w:rPr>
        <w:t xml:space="preserve"> szóló 314/2012. (XI. 8.) Korm</w:t>
      </w:r>
      <w:r w:rsidR="00596B2C">
        <w:rPr>
          <w:rFonts w:eastAsia="MS Mincho"/>
        </w:rPr>
        <w:t xml:space="preserve">. </w:t>
      </w:r>
      <w:r>
        <w:rPr>
          <w:rFonts w:eastAsia="MS Mincho"/>
        </w:rPr>
        <w:t>rendeletben foglalt rendelkezésekkel</w:t>
      </w:r>
      <w:r w:rsidRPr="00FB3F55">
        <w:rPr>
          <w:rFonts w:eastAsia="MS Mincho"/>
        </w:rPr>
        <w:t xml:space="preserve"> együtt kell alkalmazni.</w:t>
      </w:r>
    </w:p>
    <w:p w14:paraId="495B0B63" w14:textId="77777777" w:rsidR="00847B5F" w:rsidRDefault="00847B5F" w:rsidP="00847B5F">
      <w:pPr>
        <w:tabs>
          <w:tab w:val="left" w:pos="426"/>
        </w:tabs>
        <w:overflowPunct w:val="0"/>
        <w:autoSpaceDE w:val="0"/>
        <w:autoSpaceDN w:val="0"/>
        <w:adjustRightInd w:val="0"/>
        <w:textAlignment w:val="baseline"/>
        <w:rPr>
          <w:b/>
          <w:highlight w:val="yellow"/>
        </w:rPr>
      </w:pPr>
    </w:p>
    <w:p w14:paraId="25CEADA6" w14:textId="77777777" w:rsidR="007D4FEC" w:rsidRDefault="007D4FEC" w:rsidP="00847B5F">
      <w:pPr>
        <w:tabs>
          <w:tab w:val="left" w:pos="426"/>
        </w:tabs>
        <w:overflowPunct w:val="0"/>
        <w:autoSpaceDE w:val="0"/>
        <w:autoSpaceDN w:val="0"/>
        <w:adjustRightInd w:val="0"/>
        <w:textAlignment w:val="baseline"/>
        <w:rPr>
          <w:b/>
          <w:highlight w:val="yellow"/>
        </w:rPr>
      </w:pPr>
    </w:p>
    <w:p w14:paraId="44D0BE64" w14:textId="77777777" w:rsidR="00847B5F" w:rsidRDefault="000426BF" w:rsidP="0027064B">
      <w:pPr>
        <w:tabs>
          <w:tab w:val="left" w:pos="426"/>
        </w:tabs>
        <w:overflowPunct w:val="0"/>
        <w:autoSpaceDE w:val="0"/>
        <w:autoSpaceDN w:val="0"/>
        <w:adjustRightInd w:val="0"/>
        <w:jc w:val="center"/>
        <w:textAlignment w:val="baseline"/>
        <w:rPr>
          <w:b/>
        </w:rPr>
      </w:pPr>
      <w:r>
        <w:rPr>
          <w:b/>
        </w:rPr>
        <w:t>20</w:t>
      </w:r>
      <w:r w:rsidR="00A9488A" w:rsidRPr="0017581B">
        <w:rPr>
          <w:b/>
        </w:rPr>
        <w:t xml:space="preserve">. </w:t>
      </w:r>
      <w:r w:rsidR="00847B5F" w:rsidRPr="0017581B">
        <w:rPr>
          <w:b/>
        </w:rPr>
        <w:t>A településképi bejelentési eljárás alkalmazási köre</w:t>
      </w:r>
    </w:p>
    <w:p w14:paraId="1724CB9C" w14:textId="77777777" w:rsidR="0027064B" w:rsidRPr="0027064B" w:rsidRDefault="0027064B" w:rsidP="0027064B">
      <w:pPr>
        <w:tabs>
          <w:tab w:val="left" w:pos="426"/>
        </w:tabs>
        <w:overflowPunct w:val="0"/>
        <w:autoSpaceDE w:val="0"/>
        <w:autoSpaceDN w:val="0"/>
        <w:adjustRightInd w:val="0"/>
        <w:jc w:val="center"/>
        <w:textAlignment w:val="baseline"/>
        <w:rPr>
          <w:b/>
        </w:rPr>
      </w:pPr>
    </w:p>
    <w:p w14:paraId="79A3EBDF" w14:textId="77777777" w:rsidR="004065D5" w:rsidRDefault="00174492" w:rsidP="0027064B">
      <w:pPr>
        <w:tabs>
          <w:tab w:val="left" w:pos="426"/>
        </w:tabs>
        <w:jc w:val="center"/>
        <w:rPr>
          <w:rFonts w:eastAsia="MS Mincho"/>
          <w:b/>
        </w:rPr>
      </w:pPr>
      <w:r>
        <w:rPr>
          <w:rFonts w:eastAsia="MS Mincho"/>
          <w:b/>
        </w:rPr>
        <w:t>40</w:t>
      </w:r>
      <w:r w:rsidR="00A9488A" w:rsidRPr="00A9488A">
        <w:rPr>
          <w:rFonts w:eastAsia="MS Mincho"/>
          <w:b/>
        </w:rPr>
        <w:t xml:space="preserve">. </w:t>
      </w:r>
      <w:r w:rsidR="00847B5F" w:rsidRPr="00A9488A">
        <w:rPr>
          <w:rFonts w:eastAsia="MS Mincho"/>
          <w:b/>
        </w:rPr>
        <w:t>§</w:t>
      </w:r>
    </w:p>
    <w:p w14:paraId="209CBFCD" w14:textId="77777777" w:rsidR="0027064B" w:rsidRDefault="0027064B" w:rsidP="0027064B">
      <w:pPr>
        <w:tabs>
          <w:tab w:val="left" w:pos="426"/>
        </w:tabs>
        <w:spacing w:after="200"/>
        <w:jc w:val="center"/>
        <w:rPr>
          <w:rFonts w:eastAsia="MS Mincho"/>
          <w:b/>
        </w:rPr>
      </w:pPr>
    </w:p>
    <w:p w14:paraId="3876E3A1" w14:textId="0DB0D3A1" w:rsidR="004065D5" w:rsidRPr="00FE4BE8" w:rsidRDefault="004065D5" w:rsidP="004407A4">
      <w:pPr>
        <w:numPr>
          <w:ilvl w:val="0"/>
          <w:numId w:val="29"/>
        </w:numPr>
        <w:tabs>
          <w:tab w:val="clear" w:pos="720"/>
          <w:tab w:val="num" w:pos="0"/>
          <w:tab w:val="num" w:pos="426"/>
        </w:tabs>
        <w:spacing w:after="200"/>
        <w:ind w:left="0" w:firstLine="0"/>
        <w:jc w:val="both"/>
        <w:rPr>
          <w:rFonts w:eastAsia="MS Mincho"/>
        </w:rPr>
      </w:pPr>
      <w:r w:rsidRPr="00FE4BE8">
        <w:rPr>
          <w:rFonts w:eastAsia="MS Mincho"/>
        </w:rPr>
        <w:t xml:space="preserve">Településképi bejelentési eljárást </w:t>
      </w:r>
      <w:r w:rsidR="0084731B" w:rsidRPr="00FE4BE8">
        <w:rPr>
          <w:rFonts w:eastAsia="MS Mincho"/>
        </w:rPr>
        <w:t>kell lefolytatni az építésügyi és építés-felügyeleti hatósági eljárásokról és ellenőrzésekről, valamint az építésügyi hatósági szolgáltatásról szóló 312/2012. (XI.</w:t>
      </w:r>
      <w:r w:rsidR="00CD12D4">
        <w:rPr>
          <w:rFonts w:eastAsia="MS Mincho"/>
        </w:rPr>
        <w:t xml:space="preserve"> </w:t>
      </w:r>
      <w:r w:rsidR="0084731B" w:rsidRPr="00FE4BE8">
        <w:rPr>
          <w:rFonts w:eastAsia="MS Mincho"/>
        </w:rPr>
        <w:t>8.) Korm.</w:t>
      </w:r>
      <w:r w:rsidR="00CD12D4">
        <w:rPr>
          <w:rFonts w:eastAsia="MS Mincho"/>
        </w:rPr>
        <w:t xml:space="preserve"> </w:t>
      </w:r>
      <w:r w:rsidR="0084731B" w:rsidRPr="00FE4BE8">
        <w:rPr>
          <w:rFonts w:eastAsia="MS Mincho"/>
        </w:rPr>
        <w:t>rendelet</w:t>
      </w:r>
      <w:r w:rsidRPr="00FE4BE8">
        <w:rPr>
          <w:rFonts w:eastAsia="MS Mincho"/>
        </w:rPr>
        <w:t xml:space="preserve"> </w:t>
      </w:r>
      <w:r w:rsidR="0084731B" w:rsidRPr="00FE4BE8">
        <w:rPr>
          <w:rFonts w:eastAsia="MS Mincho"/>
        </w:rPr>
        <w:t xml:space="preserve">1. mellékletében </w:t>
      </w:r>
      <w:r w:rsidRPr="00FE4BE8">
        <w:rPr>
          <w:rFonts w:eastAsia="MS Mincho"/>
        </w:rPr>
        <w:t xml:space="preserve">meghatározott, építési engedélyhez nem kötött </w:t>
      </w:r>
      <w:r w:rsidR="0084731B" w:rsidRPr="00FE4BE8">
        <w:rPr>
          <w:rFonts w:eastAsia="MS Mincho"/>
        </w:rPr>
        <w:t xml:space="preserve">építési </w:t>
      </w:r>
      <w:r w:rsidRPr="00FE4BE8">
        <w:rPr>
          <w:rFonts w:eastAsia="MS Mincho"/>
        </w:rPr>
        <w:t>tevékenységek közül az alábbi esetekben:</w:t>
      </w:r>
    </w:p>
    <w:p w14:paraId="44076E41" w14:textId="77777777" w:rsidR="004065D5" w:rsidRPr="004065D5" w:rsidRDefault="004065D5" w:rsidP="004407A4">
      <w:pPr>
        <w:numPr>
          <w:ilvl w:val="0"/>
          <w:numId w:val="30"/>
        </w:numPr>
        <w:tabs>
          <w:tab w:val="clear" w:pos="720"/>
          <w:tab w:val="num" w:pos="567"/>
        </w:tabs>
        <w:ind w:left="567" w:hanging="283"/>
        <w:jc w:val="both"/>
        <w:rPr>
          <w:rFonts w:eastAsia="MS Mincho"/>
        </w:rPr>
      </w:pPr>
      <w:r w:rsidRPr="004065D5">
        <w:rPr>
          <w:rFonts w:eastAsia="MS Mincho"/>
        </w:rPr>
        <w:t>Helyi védett épület esetében – amennyiben az az épület tartószerkezetét nem érinti –</w:t>
      </w:r>
    </w:p>
    <w:p w14:paraId="6C1D9A7D" w14:textId="77777777" w:rsidR="004065D5" w:rsidRPr="004065D5" w:rsidRDefault="004065D5" w:rsidP="004407A4">
      <w:pPr>
        <w:pStyle w:val="Listaszerbekezds"/>
        <w:numPr>
          <w:ilvl w:val="1"/>
          <w:numId w:val="29"/>
        </w:numPr>
        <w:tabs>
          <w:tab w:val="clear" w:pos="1620"/>
          <w:tab w:val="num" w:pos="709"/>
          <w:tab w:val="left" w:pos="1134"/>
        </w:tabs>
        <w:ind w:left="709" w:firstLine="0"/>
        <w:jc w:val="both"/>
        <w:rPr>
          <w:rFonts w:eastAsia="MS Mincho"/>
        </w:rPr>
      </w:pPr>
      <w:r w:rsidRPr="004065D5">
        <w:rPr>
          <w:rFonts w:eastAsia="MS Mincho"/>
        </w:rPr>
        <w:t>épület felújítása, helyreállítása, korszerűsítése,</w:t>
      </w:r>
    </w:p>
    <w:p w14:paraId="46BC964F" w14:textId="77777777" w:rsidR="004065D5" w:rsidRPr="004065D5" w:rsidRDefault="004065D5" w:rsidP="0027064B">
      <w:pPr>
        <w:tabs>
          <w:tab w:val="left" w:pos="709"/>
          <w:tab w:val="left" w:pos="1134"/>
        </w:tabs>
        <w:ind w:left="709"/>
        <w:jc w:val="both"/>
        <w:rPr>
          <w:rFonts w:eastAsia="MS Mincho"/>
        </w:rPr>
      </w:pPr>
      <w:proofErr w:type="gramStart"/>
      <w:r>
        <w:rPr>
          <w:rFonts w:eastAsia="MS Mincho"/>
        </w:rPr>
        <w:t>ab</w:t>
      </w:r>
      <w:proofErr w:type="gramEnd"/>
      <w:r>
        <w:rPr>
          <w:rFonts w:eastAsia="MS Mincho"/>
        </w:rPr>
        <w:t xml:space="preserve">) </w:t>
      </w:r>
      <w:r w:rsidRPr="004065D5">
        <w:rPr>
          <w:rFonts w:eastAsia="MS Mincho"/>
        </w:rPr>
        <w:t>épület homlokzatának megváltoztatása, utólagos hőszigetelése, homlokzati nyílászáró cseréje, homlokzatfelület színezése, homlokzat felületképzésének megváltoztatása,</w:t>
      </w:r>
    </w:p>
    <w:p w14:paraId="4BDF39ED" w14:textId="77777777" w:rsidR="004065D5" w:rsidRPr="004065D5" w:rsidRDefault="0027064B" w:rsidP="00B2552B">
      <w:pPr>
        <w:tabs>
          <w:tab w:val="left" w:pos="851"/>
          <w:tab w:val="left" w:pos="1620"/>
        </w:tabs>
        <w:ind w:left="993" w:hanging="284"/>
        <w:jc w:val="both"/>
        <w:rPr>
          <w:rFonts w:eastAsia="MS Mincho"/>
        </w:rPr>
      </w:pPr>
      <w:proofErr w:type="spellStart"/>
      <w:r>
        <w:rPr>
          <w:rFonts w:eastAsia="MS Mincho"/>
        </w:rPr>
        <w:t>ac</w:t>
      </w:r>
      <w:proofErr w:type="spellEnd"/>
      <w:r>
        <w:rPr>
          <w:rFonts w:eastAsia="MS Mincho"/>
        </w:rPr>
        <w:t xml:space="preserve">) </w:t>
      </w:r>
      <w:r w:rsidR="004065D5" w:rsidRPr="004065D5">
        <w:rPr>
          <w:rFonts w:eastAsia="MS Mincho"/>
        </w:rPr>
        <w:t>égéstermék elvezető kémény építése, átépí</w:t>
      </w:r>
      <w:r>
        <w:rPr>
          <w:rFonts w:eastAsia="MS Mincho"/>
        </w:rPr>
        <w:t>tése.</w:t>
      </w:r>
    </w:p>
    <w:p w14:paraId="4DBE2226" w14:textId="77777777" w:rsidR="004065D5" w:rsidRPr="004065D5" w:rsidRDefault="004065D5" w:rsidP="004407A4">
      <w:pPr>
        <w:numPr>
          <w:ilvl w:val="0"/>
          <w:numId w:val="30"/>
        </w:numPr>
        <w:jc w:val="both"/>
      </w:pPr>
      <w:r w:rsidRPr="004065D5">
        <w:t>Meglévő építmény utólagos hőszigetelése, homlokzati nyílászáró – áthidalóját nem érintő – cseréje, a homlokzatfelület színezése, a homlokzat felületképzésének megváltoztatása az alábbi területeken:</w:t>
      </w:r>
    </w:p>
    <w:p w14:paraId="1230D89C" w14:textId="77777777" w:rsidR="004065D5" w:rsidRPr="004065D5" w:rsidRDefault="004065D5" w:rsidP="0027064B">
      <w:pPr>
        <w:ind w:left="1134" w:hanging="425"/>
        <w:jc w:val="both"/>
      </w:pPr>
      <w:proofErr w:type="spellStart"/>
      <w:r w:rsidRPr="004065D5">
        <w:t>ba</w:t>
      </w:r>
      <w:proofErr w:type="spellEnd"/>
      <w:r w:rsidRPr="004065D5">
        <w:t>)</w:t>
      </w:r>
      <w:r w:rsidRPr="004065D5">
        <w:tab/>
        <w:t>a Szövetkezet út, Szabadság tér, Dózsa György út, Bercsényi út, Petőfi Sándor utca, Nádor utca, Hatvani út, Thököly út által határolt városközponti területen,</w:t>
      </w:r>
    </w:p>
    <w:p w14:paraId="76F2931D" w14:textId="77777777" w:rsidR="004065D5" w:rsidRPr="004065D5" w:rsidRDefault="004065D5" w:rsidP="0027064B">
      <w:pPr>
        <w:ind w:left="1134" w:hanging="425"/>
        <w:jc w:val="both"/>
      </w:pPr>
      <w:proofErr w:type="spellStart"/>
      <w:proofErr w:type="gramStart"/>
      <w:r w:rsidRPr="004065D5">
        <w:t>bb</w:t>
      </w:r>
      <w:proofErr w:type="spellEnd"/>
      <w:r w:rsidRPr="004065D5">
        <w:t>)</w:t>
      </w:r>
      <w:r w:rsidRPr="004065D5">
        <w:tab/>
        <w:t xml:space="preserve">a 31-es és 32-es főközlekedési útvonalak, az Attila u., Szelei út, Kórház út, Rét u. Szent István krt., Szent Imre herceg út, Nádor u., Hatvani út, Szőlő u., Rákóczi út, Vaspálya u., Thököly út, Bercsényi út, Ady Endre út, Kinizsi u., József Attila u., Ártér u., Messzelátó u., </w:t>
      </w:r>
      <w:proofErr w:type="spellStart"/>
      <w:r w:rsidRPr="004065D5">
        <w:t>Kárpát</w:t>
      </w:r>
      <w:proofErr w:type="spellEnd"/>
      <w:r w:rsidRPr="004065D5">
        <w:t xml:space="preserve"> u., Kossuth Lajos u., Ifjúság u. közterületi határvonala mentén elhelyezkedő ingatlanokon.</w:t>
      </w:r>
      <w:proofErr w:type="gramEnd"/>
      <w:r w:rsidRPr="004065D5">
        <w:t xml:space="preserve"> </w:t>
      </w:r>
    </w:p>
    <w:p w14:paraId="5302B373" w14:textId="77777777" w:rsidR="004065D5" w:rsidRPr="004065D5" w:rsidRDefault="004065D5" w:rsidP="004065D5">
      <w:pPr>
        <w:jc w:val="both"/>
      </w:pPr>
    </w:p>
    <w:p w14:paraId="29AB1C9E" w14:textId="77777777" w:rsidR="004065D5" w:rsidRPr="004065D5" w:rsidRDefault="004065D5" w:rsidP="004407A4">
      <w:pPr>
        <w:numPr>
          <w:ilvl w:val="0"/>
          <w:numId w:val="30"/>
        </w:numPr>
        <w:jc w:val="both"/>
      </w:pPr>
      <w:r w:rsidRPr="004065D5">
        <w:t>Az épület homlokzatához illesztett előtető, védőtető, ernyőszerkezet építése, a meglévő előtető, védőtető, ernyőszerkezet felújítása, helyreállítása, átalakítása, korszerűsítése, bővítése, megváltoztatása, ha ehhez az épület tartószerkezetét nem kell megváltoztatni, átalakítani, megbontani, kicserélni, megerősíteni vagy újjáépíteni.</w:t>
      </w:r>
    </w:p>
    <w:p w14:paraId="2475AB13" w14:textId="77777777" w:rsidR="004065D5" w:rsidRPr="004065D5" w:rsidRDefault="004065D5" w:rsidP="004065D5">
      <w:pPr>
        <w:ind w:left="1146"/>
        <w:jc w:val="both"/>
      </w:pPr>
    </w:p>
    <w:p w14:paraId="5130AAEE" w14:textId="77777777" w:rsidR="004065D5" w:rsidRPr="004065D5" w:rsidRDefault="004065D5" w:rsidP="004407A4">
      <w:pPr>
        <w:numPr>
          <w:ilvl w:val="0"/>
          <w:numId w:val="30"/>
        </w:numPr>
        <w:jc w:val="both"/>
      </w:pPr>
      <w:r w:rsidRPr="004065D5">
        <w:t>Épületben az önálló rendeltetési egységek számának változtatása, a rendeltetés megváltoztatása.</w:t>
      </w:r>
    </w:p>
    <w:p w14:paraId="531A3AAF" w14:textId="77777777" w:rsidR="004065D5" w:rsidRPr="004065D5" w:rsidRDefault="004065D5" w:rsidP="004065D5">
      <w:pPr>
        <w:ind w:left="786" w:hanging="426"/>
        <w:jc w:val="both"/>
      </w:pPr>
    </w:p>
    <w:p w14:paraId="304A3DB1" w14:textId="77777777" w:rsidR="004065D5" w:rsidRPr="004065D5" w:rsidRDefault="004065D5" w:rsidP="004407A4">
      <w:pPr>
        <w:numPr>
          <w:ilvl w:val="0"/>
          <w:numId w:val="30"/>
        </w:numPr>
        <w:jc w:val="both"/>
      </w:pPr>
      <w:r w:rsidRPr="004065D5">
        <w:t>Kereskedelmi, vendéglátó rendeltetésű épület építése, bővítése, melynek mérete az építési tevékenység után sem haladja meg a nettó 20,0 m</w:t>
      </w:r>
      <w:r w:rsidRPr="004065D5">
        <w:rPr>
          <w:vertAlign w:val="superscript"/>
        </w:rPr>
        <w:t>2</w:t>
      </w:r>
      <w:r w:rsidRPr="004065D5">
        <w:t xml:space="preserve"> alapterületet.</w:t>
      </w:r>
    </w:p>
    <w:p w14:paraId="2B2D7B48" w14:textId="77777777" w:rsidR="004065D5" w:rsidRPr="004065D5" w:rsidRDefault="004065D5" w:rsidP="004065D5">
      <w:pPr>
        <w:jc w:val="both"/>
      </w:pPr>
    </w:p>
    <w:p w14:paraId="0ADF33AE" w14:textId="77777777" w:rsidR="004065D5" w:rsidRPr="004065D5" w:rsidRDefault="004065D5" w:rsidP="004407A4">
      <w:pPr>
        <w:numPr>
          <w:ilvl w:val="0"/>
          <w:numId w:val="30"/>
        </w:numPr>
        <w:jc w:val="both"/>
      </w:pPr>
      <w:r w:rsidRPr="004065D5">
        <w:t>Nem emberi tartózkodásra szolgáló építmény építése, bővítése, melynek mérete az építési tevékenysé</w:t>
      </w:r>
      <w:r w:rsidR="0017581B">
        <w:t>g után sem haladja meg a nettó 10</w:t>
      </w:r>
      <w:r w:rsidRPr="004065D5">
        <w:t>0 m</w:t>
      </w:r>
      <w:r w:rsidRPr="004065D5">
        <w:rPr>
          <w:vertAlign w:val="superscript"/>
        </w:rPr>
        <w:t>3</w:t>
      </w:r>
      <w:r w:rsidR="0017581B">
        <w:t xml:space="preserve"> térfogatot és 4,5</w:t>
      </w:r>
      <w:r w:rsidRPr="004065D5">
        <w:t xml:space="preserve"> m gerincmagasságot.</w:t>
      </w:r>
    </w:p>
    <w:p w14:paraId="2FCE485E" w14:textId="77777777" w:rsidR="004065D5" w:rsidRPr="004065D5" w:rsidRDefault="004065D5" w:rsidP="004065D5">
      <w:pPr>
        <w:ind w:left="786" w:hanging="426"/>
        <w:jc w:val="both"/>
      </w:pPr>
    </w:p>
    <w:p w14:paraId="17BB13CB" w14:textId="77777777" w:rsidR="004065D5" w:rsidRDefault="004065D5" w:rsidP="004407A4">
      <w:pPr>
        <w:numPr>
          <w:ilvl w:val="0"/>
          <w:numId w:val="30"/>
        </w:numPr>
        <w:jc w:val="both"/>
      </w:pPr>
      <w:r w:rsidRPr="004065D5">
        <w:t>Önálló reklámtartó építmény építése, felújítása, helyreállítása, átalakítása, korszerűsítése, bővítése, megváltoztatása</w:t>
      </w:r>
      <w:r w:rsidR="006668F1">
        <w:t>.</w:t>
      </w:r>
    </w:p>
    <w:p w14:paraId="7EF31DD2" w14:textId="77777777" w:rsidR="006668F1" w:rsidRPr="004065D5" w:rsidRDefault="006668F1" w:rsidP="006668F1">
      <w:pPr>
        <w:jc w:val="both"/>
      </w:pPr>
    </w:p>
    <w:p w14:paraId="4FCC01A4" w14:textId="77777777" w:rsidR="004065D5" w:rsidRPr="004065D5" w:rsidRDefault="004065D5" w:rsidP="004407A4">
      <w:pPr>
        <w:numPr>
          <w:ilvl w:val="0"/>
          <w:numId w:val="30"/>
        </w:numPr>
        <w:jc w:val="both"/>
      </w:pPr>
      <w:r w:rsidRPr="004065D5">
        <w:t>A 6,0 m vagy annál kisebb magasságú, a 60 m</w:t>
      </w:r>
      <w:r w:rsidRPr="004065D5">
        <w:rPr>
          <w:vertAlign w:val="superscript"/>
        </w:rPr>
        <w:t>3</w:t>
      </w:r>
      <w:r w:rsidRPr="004065D5">
        <w:t xml:space="preserve"> vagy annál kisebb térfogatú siló, ömlesztettanyag-tároló, nem veszélyes folyadékok tárolója, nem veszélyes anyagot tartalmazó, nyomástartó edénynek nem minősülő, föld feletti vagy alatti tartály, tároló elhelyezéséhez szükséges építmény építése, vagy a már meglévő ilyen építmény felújítása, helyreállítása, átalakítása, korszerűsítése, bővítése. </w:t>
      </w:r>
    </w:p>
    <w:p w14:paraId="6067D043" w14:textId="77777777" w:rsidR="004065D5" w:rsidRPr="004065D5" w:rsidRDefault="004065D5" w:rsidP="004065D5">
      <w:pPr>
        <w:jc w:val="both"/>
      </w:pPr>
    </w:p>
    <w:p w14:paraId="09AD7276" w14:textId="77777777" w:rsidR="004065D5" w:rsidRPr="004065D5" w:rsidRDefault="004065D5" w:rsidP="004407A4">
      <w:pPr>
        <w:numPr>
          <w:ilvl w:val="0"/>
          <w:numId w:val="30"/>
        </w:numPr>
        <w:jc w:val="both"/>
      </w:pPr>
      <w:r w:rsidRPr="004065D5">
        <w:t>Közterülettel határos kerítés és azzal egybeépített építmény építése, átépítése.</w:t>
      </w:r>
    </w:p>
    <w:p w14:paraId="5E0CBD5B" w14:textId="77777777" w:rsidR="004065D5" w:rsidRPr="004065D5" w:rsidRDefault="004065D5" w:rsidP="004065D5">
      <w:pPr>
        <w:jc w:val="both"/>
      </w:pPr>
    </w:p>
    <w:p w14:paraId="29C93782" w14:textId="77777777" w:rsidR="004065D5" w:rsidRPr="006668F1" w:rsidRDefault="004065D5" w:rsidP="004407A4">
      <w:pPr>
        <w:numPr>
          <w:ilvl w:val="0"/>
          <w:numId w:val="30"/>
        </w:numPr>
        <w:jc w:val="both"/>
      </w:pPr>
      <w:r w:rsidRPr="006668F1">
        <w:t>Közterületről látszó klíma kültéri egység</w:t>
      </w:r>
      <w:r w:rsidR="006668F1">
        <w:t xml:space="preserve"> építményen való elhelyezése.</w:t>
      </w:r>
    </w:p>
    <w:p w14:paraId="24FB50C5" w14:textId="77777777" w:rsidR="004065D5" w:rsidRPr="004065D5" w:rsidRDefault="004065D5" w:rsidP="004065D5">
      <w:pPr>
        <w:jc w:val="both"/>
      </w:pPr>
    </w:p>
    <w:p w14:paraId="585648BE" w14:textId="77777777" w:rsidR="00765DBB" w:rsidRPr="00255991" w:rsidRDefault="00765DBB" w:rsidP="004407A4">
      <w:pPr>
        <w:pStyle w:val="Listaszerbekezds"/>
        <w:numPr>
          <w:ilvl w:val="0"/>
          <w:numId w:val="29"/>
        </w:numPr>
        <w:tabs>
          <w:tab w:val="left" w:pos="426"/>
        </w:tabs>
        <w:ind w:left="426" w:hanging="426"/>
        <w:rPr>
          <w:rFonts w:eastAsia="MS Mincho"/>
        </w:rPr>
      </w:pPr>
      <w:r w:rsidRPr="00255991">
        <w:rPr>
          <w:rFonts w:eastAsia="MS Mincho"/>
        </w:rPr>
        <w:t xml:space="preserve">Településképi bejelentési eljárást kell lefolytatni </w:t>
      </w:r>
      <w:r w:rsidR="00255991">
        <w:rPr>
          <w:rFonts w:eastAsia="MS Mincho"/>
        </w:rPr>
        <w:t>továbbá</w:t>
      </w:r>
      <w:r w:rsidRPr="00255991">
        <w:rPr>
          <w:rFonts w:eastAsia="MS Mincho"/>
        </w:rPr>
        <w:t>:</w:t>
      </w:r>
    </w:p>
    <w:p w14:paraId="01317D30" w14:textId="77777777" w:rsidR="00765DBB" w:rsidRPr="006668F1" w:rsidRDefault="00C627DB" w:rsidP="004407A4">
      <w:pPr>
        <w:numPr>
          <w:ilvl w:val="0"/>
          <w:numId w:val="31"/>
        </w:numPr>
        <w:tabs>
          <w:tab w:val="left" w:pos="540"/>
        </w:tabs>
        <w:ind w:left="852" w:hanging="568"/>
        <w:jc w:val="both"/>
        <w:rPr>
          <w:rFonts w:eastAsia="MS Mincho"/>
        </w:rPr>
      </w:pPr>
      <w:r w:rsidRPr="00B2552B">
        <w:rPr>
          <w:rFonts w:eastAsia="MS Mincho"/>
        </w:rPr>
        <w:t>építési reklámháló kihelyezését</w:t>
      </w:r>
      <w:r w:rsidR="00920522" w:rsidRPr="00B2552B">
        <w:rPr>
          <w:rFonts w:eastAsia="MS Mincho"/>
        </w:rPr>
        <w:t>,</w:t>
      </w:r>
    </w:p>
    <w:p w14:paraId="629C5DF2" w14:textId="53B38108" w:rsidR="00920522" w:rsidRPr="00B2552B" w:rsidRDefault="00944767" w:rsidP="004407A4">
      <w:pPr>
        <w:numPr>
          <w:ilvl w:val="0"/>
          <w:numId w:val="31"/>
        </w:numPr>
        <w:tabs>
          <w:tab w:val="left" w:pos="567"/>
        </w:tabs>
        <w:ind w:left="284" w:firstLine="0"/>
        <w:jc w:val="both"/>
        <w:rPr>
          <w:rFonts w:eastAsia="MS Mincho"/>
        </w:rPr>
      </w:pPr>
      <w:r w:rsidRPr="00B2552B">
        <w:rPr>
          <w:rFonts w:eastAsia="MS Mincho"/>
        </w:rPr>
        <w:t>a településkép védelméről szóló törvény reklámok közzétételével kapcsolatos rendelkezéseinek végrehajtásáról szóló 104/2017. (IV.</w:t>
      </w:r>
      <w:r w:rsidR="00CD12D4">
        <w:rPr>
          <w:rFonts w:eastAsia="MS Mincho"/>
        </w:rPr>
        <w:t xml:space="preserve"> </w:t>
      </w:r>
      <w:r w:rsidRPr="00B2552B">
        <w:rPr>
          <w:rFonts w:eastAsia="MS Mincho"/>
        </w:rPr>
        <w:t>28.) Korm. rendelet</w:t>
      </w:r>
      <w:r w:rsidR="00920522" w:rsidRPr="00B2552B">
        <w:rPr>
          <w:rFonts w:eastAsia="MS Mincho"/>
        </w:rPr>
        <w:t>ben szereplő általános településképi követelmények tekintetében a reklámok és reklámhordozók elhelyezését,</w:t>
      </w:r>
    </w:p>
    <w:p w14:paraId="23CD0002" w14:textId="77777777" w:rsidR="00B73713" w:rsidRPr="00B2552B" w:rsidRDefault="00920522" w:rsidP="004407A4">
      <w:pPr>
        <w:numPr>
          <w:ilvl w:val="0"/>
          <w:numId w:val="31"/>
        </w:numPr>
        <w:tabs>
          <w:tab w:val="left" w:pos="567"/>
        </w:tabs>
        <w:ind w:left="284" w:firstLine="0"/>
        <w:jc w:val="both"/>
        <w:rPr>
          <w:rFonts w:eastAsia="MS Mincho"/>
        </w:rPr>
      </w:pPr>
      <w:r w:rsidRPr="00B2552B">
        <w:rPr>
          <w:color w:val="000000"/>
        </w:rPr>
        <w:t>cégér, cég- és címtábla és cégfelirat építmény homlokzatára történő elhelyezését</w:t>
      </w:r>
    </w:p>
    <w:p w14:paraId="0A860BAB" w14:textId="77777777" w:rsidR="00B2552B" w:rsidRDefault="00B2552B" w:rsidP="00B2552B">
      <w:pPr>
        <w:tabs>
          <w:tab w:val="left" w:pos="567"/>
        </w:tabs>
        <w:ind w:left="284"/>
        <w:jc w:val="both"/>
        <w:rPr>
          <w:color w:val="000000"/>
        </w:rPr>
      </w:pPr>
      <w:proofErr w:type="gramStart"/>
      <w:r>
        <w:rPr>
          <w:color w:val="000000"/>
        </w:rPr>
        <w:t>megelőzően</w:t>
      </w:r>
      <w:proofErr w:type="gramEnd"/>
      <w:r>
        <w:rPr>
          <w:color w:val="000000"/>
        </w:rPr>
        <w:t>.</w:t>
      </w:r>
    </w:p>
    <w:p w14:paraId="537A68C6" w14:textId="77777777" w:rsidR="00255991" w:rsidRDefault="00255991" w:rsidP="00B2552B">
      <w:pPr>
        <w:tabs>
          <w:tab w:val="left" w:pos="567"/>
        </w:tabs>
        <w:ind w:left="284"/>
        <w:jc w:val="both"/>
        <w:rPr>
          <w:color w:val="000000"/>
        </w:rPr>
      </w:pPr>
    </w:p>
    <w:p w14:paraId="1A1262FA" w14:textId="77777777" w:rsidR="00255991" w:rsidRPr="006668F1" w:rsidRDefault="00255991" w:rsidP="00B2552B">
      <w:pPr>
        <w:tabs>
          <w:tab w:val="left" w:pos="567"/>
        </w:tabs>
        <w:ind w:left="284"/>
        <w:jc w:val="both"/>
        <w:rPr>
          <w:rFonts w:eastAsia="MS Mincho"/>
        </w:rPr>
      </w:pPr>
    </w:p>
    <w:p w14:paraId="4E6BCBA3" w14:textId="77777777" w:rsidR="006C7969" w:rsidRDefault="000426BF" w:rsidP="006C7969">
      <w:pPr>
        <w:tabs>
          <w:tab w:val="left" w:pos="426"/>
        </w:tabs>
        <w:overflowPunct w:val="0"/>
        <w:autoSpaceDE w:val="0"/>
        <w:autoSpaceDN w:val="0"/>
        <w:adjustRightInd w:val="0"/>
        <w:jc w:val="center"/>
        <w:textAlignment w:val="baseline"/>
        <w:rPr>
          <w:b/>
        </w:rPr>
      </w:pPr>
      <w:r>
        <w:rPr>
          <w:b/>
        </w:rPr>
        <w:t>21</w:t>
      </w:r>
      <w:r w:rsidR="00A9488A">
        <w:rPr>
          <w:b/>
        </w:rPr>
        <w:t xml:space="preserve">. </w:t>
      </w:r>
      <w:r w:rsidR="006C7969">
        <w:rPr>
          <w:b/>
        </w:rPr>
        <w:t>A t</w:t>
      </w:r>
      <w:r w:rsidR="006C7969" w:rsidRPr="00847B5F">
        <w:rPr>
          <w:b/>
        </w:rPr>
        <w:t xml:space="preserve">elepülésképi </w:t>
      </w:r>
      <w:r w:rsidR="006C7969">
        <w:rPr>
          <w:b/>
        </w:rPr>
        <w:t>bejelentési eljárás szabályai</w:t>
      </w:r>
    </w:p>
    <w:p w14:paraId="18701C9C" w14:textId="77777777" w:rsidR="006C7969" w:rsidRPr="0027064B" w:rsidRDefault="006C7969" w:rsidP="006C7969">
      <w:pPr>
        <w:tabs>
          <w:tab w:val="left" w:pos="426"/>
        </w:tabs>
        <w:overflowPunct w:val="0"/>
        <w:autoSpaceDE w:val="0"/>
        <w:autoSpaceDN w:val="0"/>
        <w:adjustRightInd w:val="0"/>
        <w:jc w:val="center"/>
        <w:textAlignment w:val="baseline"/>
        <w:rPr>
          <w:b/>
        </w:rPr>
      </w:pPr>
    </w:p>
    <w:p w14:paraId="200651D5" w14:textId="77777777" w:rsidR="006C7969" w:rsidRDefault="000426BF" w:rsidP="006C7969">
      <w:pPr>
        <w:tabs>
          <w:tab w:val="left" w:pos="426"/>
        </w:tabs>
        <w:jc w:val="center"/>
        <w:rPr>
          <w:rFonts w:eastAsia="MS Mincho"/>
          <w:b/>
        </w:rPr>
      </w:pPr>
      <w:r>
        <w:rPr>
          <w:rFonts w:eastAsia="MS Mincho"/>
          <w:b/>
        </w:rPr>
        <w:t>41</w:t>
      </w:r>
      <w:r w:rsidR="00A9488A" w:rsidRPr="00A9488A">
        <w:rPr>
          <w:rFonts w:eastAsia="MS Mincho"/>
          <w:b/>
        </w:rPr>
        <w:t xml:space="preserve">. </w:t>
      </w:r>
      <w:r w:rsidR="006C7969" w:rsidRPr="00A9488A">
        <w:rPr>
          <w:rFonts w:eastAsia="MS Mincho"/>
          <w:b/>
        </w:rPr>
        <w:t>§</w:t>
      </w:r>
    </w:p>
    <w:p w14:paraId="2D7E24F5" w14:textId="77777777" w:rsidR="006C7969" w:rsidRDefault="006C7969" w:rsidP="006C7969">
      <w:pPr>
        <w:tabs>
          <w:tab w:val="left" w:pos="426"/>
        </w:tabs>
        <w:spacing w:after="200"/>
        <w:jc w:val="center"/>
        <w:rPr>
          <w:rFonts w:eastAsia="MS Mincho"/>
          <w:b/>
        </w:rPr>
      </w:pPr>
    </w:p>
    <w:p w14:paraId="5B5C96E8" w14:textId="77777777" w:rsidR="00FB3F55" w:rsidRPr="0019432C" w:rsidRDefault="00892290" w:rsidP="004407A4">
      <w:pPr>
        <w:pStyle w:val="Listaszerbekezds"/>
        <w:numPr>
          <w:ilvl w:val="0"/>
          <w:numId w:val="32"/>
        </w:numPr>
        <w:tabs>
          <w:tab w:val="left" w:pos="0"/>
          <w:tab w:val="left" w:pos="426"/>
        </w:tabs>
        <w:spacing w:after="200"/>
        <w:ind w:left="0" w:firstLine="0"/>
        <w:jc w:val="both"/>
        <w:rPr>
          <w:rFonts w:eastAsia="MS Mincho"/>
          <w:b/>
        </w:rPr>
      </w:pPr>
      <w:r w:rsidRPr="00C82897">
        <w:t>A településképi bejelentési eljárás az ügyfél által</w:t>
      </w:r>
      <w:r w:rsidR="00E17A7F">
        <w:t xml:space="preserve"> a polgármesternek címzett, de </w:t>
      </w:r>
      <w:r w:rsidRPr="00C82897">
        <w:t>főépítészhez benyújtott</w:t>
      </w:r>
      <w:r w:rsidR="001D0B6B">
        <w:t>, jelen rendelet 6</w:t>
      </w:r>
      <w:r w:rsidR="00A9488A">
        <w:t xml:space="preserve">. melléklete szerinti </w:t>
      </w:r>
      <w:r w:rsidRPr="00C82897">
        <w:t>– papíralapú – bejelentésre indul</w:t>
      </w:r>
      <w:r>
        <w:t>.</w:t>
      </w:r>
    </w:p>
    <w:p w14:paraId="0A161C33" w14:textId="77777777" w:rsidR="0019432C" w:rsidRPr="0019432C" w:rsidRDefault="0019432C" w:rsidP="0019432C">
      <w:pPr>
        <w:pStyle w:val="Listaszerbekezds"/>
        <w:tabs>
          <w:tab w:val="left" w:pos="0"/>
          <w:tab w:val="left" w:pos="426"/>
        </w:tabs>
        <w:spacing w:after="200"/>
        <w:ind w:left="0"/>
        <w:rPr>
          <w:rFonts w:eastAsia="MS Mincho"/>
          <w:b/>
        </w:rPr>
      </w:pPr>
    </w:p>
    <w:p w14:paraId="0D4482CF" w14:textId="77777777" w:rsidR="0019432C" w:rsidRPr="00B2552B" w:rsidRDefault="00892290" w:rsidP="004407A4">
      <w:pPr>
        <w:pStyle w:val="Listaszerbekezds"/>
        <w:numPr>
          <w:ilvl w:val="0"/>
          <w:numId w:val="32"/>
        </w:numPr>
        <w:tabs>
          <w:tab w:val="left" w:pos="0"/>
          <w:tab w:val="left" w:pos="426"/>
        </w:tabs>
        <w:spacing w:after="200"/>
        <w:ind w:left="0" w:firstLine="0"/>
        <w:jc w:val="both"/>
        <w:rPr>
          <w:rFonts w:eastAsia="MS Mincho"/>
        </w:rPr>
      </w:pPr>
      <w:r w:rsidRPr="00B2552B">
        <w:rPr>
          <w:rFonts w:eastAsia="MS Mincho"/>
        </w:rPr>
        <w:t xml:space="preserve">A bejelentéshez papíralapú </w:t>
      </w:r>
      <w:r w:rsidR="0019432C" w:rsidRPr="00B2552B">
        <w:rPr>
          <w:rFonts w:eastAsia="MS Mincho"/>
        </w:rPr>
        <w:t>építészeti-</w:t>
      </w:r>
      <w:r w:rsidRPr="00B2552B">
        <w:rPr>
          <w:rFonts w:eastAsia="MS Mincho"/>
        </w:rPr>
        <w:t xml:space="preserve">műszaki </w:t>
      </w:r>
      <w:r w:rsidR="00EA4008" w:rsidRPr="00B2552B">
        <w:rPr>
          <w:rFonts w:eastAsia="MS Mincho"/>
        </w:rPr>
        <w:t>terv</w:t>
      </w:r>
      <w:r w:rsidRPr="00B2552B">
        <w:rPr>
          <w:rFonts w:eastAsia="MS Mincho"/>
        </w:rPr>
        <w:t>dokumentációt vagy a dokumentációt tartalmazó digitális adathordozót kell mellékelni a bejelentés tárgyához igazodó tartalommal.</w:t>
      </w:r>
      <w:r w:rsidR="00EA4008" w:rsidRPr="00B2552B">
        <w:rPr>
          <w:rFonts w:eastAsia="MS Mincho"/>
        </w:rPr>
        <w:t xml:space="preserve"> </w:t>
      </w:r>
      <w:r w:rsidR="00EB268E" w:rsidRPr="00B2552B">
        <w:rPr>
          <w:rFonts w:eastAsia="MS Mincho"/>
        </w:rPr>
        <w:t xml:space="preserve"> </w:t>
      </w:r>
    </w:p>
    <w:p w14:paraId="185AEE1B" w14:textId="77777777" w:rsidR="00A9488A" w:rsidRPr="00A9488A" w:rsidRDefault="00A9488A" w:rsidP="00A9488A">
      <w:pPr>
        <w:pStyle w:val="Listaszerbekezds"/>
        <w:tabs>
          <w:tab w:val="left" w:pos="0"/>
          <w:tab w:val="left" w:pos="426"/>
        </w:tabs>
        <w:spacing w:after="200"/>
        <w:ind w:left="0"/>
        <w:jc w:val="both"/>
        <w:rPr>
          <w:rFonts w:eastAsia="MS Mincho"/>
          <w:highlight w:val="yellow"/>
        </w:rPr>
      </w:pPr>
    </w:p>
    <w:p w14:paraId="736D5068" w14:textId="77777777" w:rsidR="002550CD" w:rsidRPr="00FE4BE8" w:rsidRDefault="00AA4B4B" w:rsidP="004407A4">
      <w:pPr>
        <w:pStyle w:val="Listaszerbekezds"/>
        <w:numPr>
          <w:ilvl w:val="0"/>
          <w:numId w:val="32"/>
        </w:numPr>
        <w:tabs>
          <w:tab w:val="left" w:pos="426"/>
        </w:tabs>
        <w:spacing w:after="200"/>
        <w:ind w:left="0" w:firstLine="0"/>
        <w:jc w:val="both"/>
        <w:rPr>
          <w:rFonts w:eastAsia="MS Mincho"/>
        </w:rPr>
      </w:pPr>
      <w:r>
        <w:rPr>
          <w:rFonts w:eastAsia="MS Mincho"/>
        </w:rPr>
        <w:t xml:space="preserve">A </w:t>
      </w:r>
      <w:r w:rsidR="00C4482E">
        <w:rPr>
          <w:rFonts w:eastAsia="MS Mincho"/>
        </w:rPr>
        <w:t>40. §</w:t>
      </w:r>
      <w:r w:rsidRPr="00AA4B4B">
        <w:rPr>
          <w:rFonts w:eastAsia="MS Mincho"/>
        </w:rPr>
        <w:t xml:space="preserve"> szerinti tevékeny</w:t>
      </w:r>
      <w:r>
        <w:rPr>
          <w:rFonts w:eastAsia="MS Mincho"/>
        </w:rPr>
        <w:t>ség a bejelentés alapján – a (4</w:t>
      </w:r>
      <w:r w:rsidRPr="00AA4B4B">
        <w:rPr>
          <w:rFonts w:eastAsia="MS Mincho"/>
        </w:rPr>
        <w:t xml:space="preserve">) bekezdés szerinti </w:t>
      </w:r>
      <w:r w:rsidR="00E43489">
        <w:rPr>
          <w:rFonts w:eastAsia="MS Mincho"/>
        </w:rPr>
        <w:t>határozat</w:t>
      </w:r>
      <w:r w:rsidR="00C4482E">
        <w:rPr>
          <w:rFonts w:eastAsia="MS Mincho"/>
        </w:rPr>
        <w:t xml:space="preserve"> </w:t>
      </w:r>
      <w:r w:rsidRPr="00AA4B4B">
        <w:rPr>
          <w:rFonts w:eastAsia="MS Mincho"/>
        </w:rPr>
        <w:t>birtokában, az abban foglalt esetleges kikötések figyelembevétel</w:t>
      </w:r>
      <w:r w:rsidR="00CB4E5E">
        <w:rPr>
          <w:rFonts w:eastAsia="MS Mincho"/>
        </w:rPr>
        <w:t xml:space="preserve">ével – megkezdhető, ha </w:t>
      </w:r>
      <w:r w:rsidR="00CB4E5E" w:rsidRPr="00FE4BE8">
        <w:rPr>
          <w:rFonts w:eastAsia="MS Mincho"/>
        </w:rPr>
        <w:t>ahhoz külön jogszabályban kötelezően előírt</w:t>
      </w:r>
      <w:r w:rsidRPr="00FE4BE8">
        <w:rPr>
          <w:rFonts w:eastAsia="MS Mincho"/>
        </w:rPr>
        <w:t xml:space="preserve"> hatósági engedély nem szükséges.</w:t>
      </w:r>
    </w:p>
    <w:p w14:paraId="43B29460" w14:textId="77777777" w:rsidR="00AA4B4B" w:rsidRPr="00AA4B4B" w:rsidRDefault="00AA4B4B" w:rsidP="00AA4B4B">
      <w:pPr>
        <w:pStyle w:val="Listaszerbekezds"/>
        <w:tabs>
          <w:tab w:val="left" w:pos="426"/>
        </w:tabs>
        <w:spacing w:after="200"/>
        <w:ind w:left="0"/>
        <w:jc w:val="both"/>
        <w:rPr>
          <w:rFonts w:eastAsia="MS Mincho"/>
        </w:rPr>
      </w:pPr>
    </w:p>
    <w:p w14:paraId="34F3049C" w14:textId="77777777" w:rsidR="00AA4B4B" w:rsidRPr="00AA4B4B" w:rsidRDefault="00AA4B4B" w:rsidP="004407A4">
      <w:pPr>
        <w:pStyle w:val="Listaszerbekezds"/>
        <w:numPr>
          <w:ilvl w:val="0"/>
          <w:numId w:val="32"/>
        </w:numPr>
        <w:tabs>
          <w:tab w:val="left" w:pos="426"/>
        </w:tabs>
        <w:ind w:left="0" w:firstLine="0"/>
        <w:jc w:val="both"/>
        <w:rPr>
          <w:rFonts w:eastAsia="MS Mincho"/>
        </w:rPr>
      </w:pPr>
      <w:r w:rsidRPr="00AA4B4B">
        <w:rPr>
          <w:rFonts w:eastAsia="MS Mincho"/>
        </w:rPr>
        <w:t xml:space="preserve">A polgármester </w:t>
      </w:r>
      <w:r w:rsidR="00E17A7F">
        <w:rPr>
          <w:rFonts w:eastAsia="MS Mincho"/>
        </w:rPr>
        <w:t>- a</w:t>
      </w:r>
      <w:r w:rsidR="003B3BF8">
        <w:rPr>
          <w:rFonts w:eastAsia="MS Mincho"/>
        </w:rPr>
        <w:t xml:space="preserve"> főépítész szakmai állásfoglalása alapján</w:t>
      </w:r>
      <w:r w:rsidR="003B3BF8" w:rsidRPr="00AA4B4B">
        <w:rPr>
          <w:rFonts w:eastAsia="MS Mincho"/>
        </w:rPr>
        <w:t xml:space="preserve"> </w:t>
      </w:r>
      <w:r w:rsidR="003B3BF8">
        <w:rPr>
          <w:rFonts w:eastAsia="MS Mincho"/>
        </w:rPr>
        <w:t xml:space="preserve">- </w:t>
      </w:r>
      <w:r w:rsidRPr="00AA4B4B">
        <w:rPr>
          <w:rFonts w:eastAsia="MS Mincho"/>
        </w:rPr>
        <w:t>a tervezett építési tevékenységet, reklámelhelyez</w:t>
      </w:r>
      <w:r w:rsidR="003B3BF8">
        <w:rPr>
          <w:rFonts w:eastAsia="MS Mincho"/>
        </w:rPr>
        <w:t>ést vagy rendeltetésváltoztatás</w:t>
      </w:r>
      <w:r w:rsidRPr="00AA4B4B">
        <w:rPr>
          <w:rFonts w:eastAsia="MS Mincho"/>
        </w:rPr>
        <w:t xml:space="preserve"> – kikötéssel vagy </w:t>
      </w:r>
      <w:proofErr w:type="gramStart"/>
      <w:r w:rsidRPr="00AA4B4B">
        <w:rPr>
          <w:rFonts w:eastAsia="MS Mincho"/>
        </w:rPr>
        <w:t>anélkül</w:t>
      </w:r>
      <w:proofErr w:type="gramEnd"/>
      <w:r w:rsidRPr="00AA4B4B">
        <w:rPr>
          <w:rFonts w:eastAsia="MS Mincho"/>
        </w:rPr>
        <w:t xml:space="preserve"> – tudomásul veszi és a bejelentőt erről a tényről </w:t>
      </w:r>
      <w:r w:rsidR="003B3BF8" w:rsidRPr="00A9488A">
        <w:rPr>
          <w:rFonts w:eastAsia="MS Mincho"/>
        </w:rPr>
        <w:t xml:space="preserve">a döntés </w:t>
      </w:r>
      <w:r w:rsidRPr="00A9488A">
        <w:rPr>
          <w:rFonts w:eastAsia="MS Mincho"/>
        </w:rPr>
        <w:t>megküldésével</w:t>
      </w:r>
      <w:r w:rsidRPr="00AA4B4B">
        <w:rPr>
          <w:rFonts w:eastAsia="MS Mincho"/>
        </w:rPr>
        <w:t xml:space="preserve"> értesíti, ha a bejelentés </w:t>
      </w:r>
    </w:p>
    <w:p w14:paraId="6A04B76D" w14:textId="77777777" w:rsidR="00AA4B4B" w:rsidRPr="00AA4B4B" w:rsidRDefault="00AA4B4B" w:rsidP="004407A4">
      <w:pPr>
        <w:numPr>
          <w:ilvl w:val="0"/>
          <w:numId w:val="33"/>
        </w:numPr>
        <w:ind w:left="567" w:hanging="283"/>
        <w:jc w:val="both"/>
        <w:rPr>
          <w:rFonts w:eastAsia="MS Mincho"/>
        </w:rPr>
      </w:pPr>
      <w:r w:rsidRPr="00AA4B4B">
        <w:rPr>
          <w:rFonts w:eastAsia="MS Mincho"/>
        </w:rPr>
        <w:t>megfelel a településfejlesztési koncepcióról, az integrált településfejlesztési stratégiáról és a településrendezési eszközökről, valamint egyes településrendezési sajátos jogintézményekről szóló 314/2012. (XI. 8.) Korm. rendeletben m</w:t>
      </w:r>
      <w:r w:rsidR="002E04F5">
        <w:rPr>
          <w:rFonts w:eastAsia="MS Mincho"/>
        </w:rPr>
        <w:t>eghatározott</w:t>
      </w:r>
      <w:r w:rsidRPr="00AA4B4B">
        <w:rPr>
          <w:rFonts w:eastAsia="MS Mincho"/>
        </w:rPr>
        <w:t xml:space="preserve"> követelményeknek,</w:t>
      </w:r>
    </w:p>
    <w:p w14:paraId="51FDB9DF" w14:textId="77777777" w:rsidR="00CB1626" w:rsidRPr="00F16631" w:rsidRDefault="00AA4B4B" w:rsidP="004407A4">
      <w:pPr>
        <w:numPr>
          <w:ilvl w:val="0"/>
          <w:numId w:val="33"/>
        </w:numPr>
        <w:ind w:left="567" w:hanging="283"/>
        <w:jc w:val="both"/>
        <w:rPr>
          <w:rFonts w:eastAsia="MS Mincho"/>
        </w:rPr>
      </w:pPr>
      <w:r w:rsidRPr="003C118A">
        <w:rPr>
          <w:rFonts w:eastAsia="MS Mincho"/>
        </w:rPr>
        <w:t xml:space="preserve">a tervezett építési tevékenység, vagy </w:t>
      </w:r>
      <w:r w:rsidR="00EB268E" w:rsidRPr="003C118A">
        <w:rPr>
          <w:rFonts w:eastAsia="MS Mincho"/>
        </w:rPr>
        <w:t xml:space="preserve">tervezett </w:t>
      </w:r>
      <w:r w:rsidRPr="003C118A">
        <w:rPr>
          <w:rFonts w:eastAsia="MS Mincho"/>
        </w:rPr>
        <w:t>reklám</w:t>
      </w:r>
      <w:r w:rsidR="00EB268E" w:rsidRPr="003C118A">
        <w:rPr>
          <w:rFonts w:eastAsia="MS Mincho"/>
        </w:rPr>
        <w:t>hordozó elhelyezése</w:t>
      </w:r>
      <w:r w:rsidRPr="003C118A">
        <w:rPr>
          <w:rFonts w:eastAsia="MS Mincho"/>
        </w:rPr>
        <w:t xml:space="preserve"> illeszkedik a településképbe,</w:t>
      </w:r>
      <w:r w:rsidR="00EB268E" w:rsidRPr="003C118A">
        <w:rPr>
          <w:rFonts w:eastAsia="MS Mincho"/>
        </w:rPr>
        <w:t xml:space="preserve"> és megfelel a településképi követelményeknek,</w:t>
      </w:r>
    </w:p>
    <w:p w14:paraId="0DD081B9" w14:textId="77777777" w:rsidR="00AA4B4B" w:rsidRPr="00AA4B4B" w:rsidRDefault="002E04F5" w:rsidP="004407A4">
      <w:pPr>
        <w:numPr>
          <w:ilvl w:val="0"/>
          <w:numId w:val="33"/>
        </w:numPr>
        <w:tabs>
          <w:tab w:val="left" w:pos="284"/>
        </w:tabs>
        <w:ind w:left="284" w:firstLine="0"/>
        <w:jc w:val="both"/>
        <w:rPr>
          <w:rFonts w:eastAsia="MS Mincho"/>
        </w:rPr>
      </w:pPr>
      <w:r w:rsidRPr="003C118A">
        <w:rPr>
          <w:rFonts w:eastAsia="MS Mincho"/>
        </w:rPr>
        <w:t>a tervezett rendeltetés</w:t>
      </w:r>
      <w:r w:rsidR="00AA4B4B" w:rsidRPr="003C118A">
        <w:rPr>
          <w:rFonts w:eastAsia="MS Mincho"/>
        </w:rPr>
        <w:t>változás illeszkedik a szomszédos és a környező beépítés</w:t>
      </w:r>
      <w:r w:rsidR="00AA4B4B" w:rsidRPr="00AA4B4B">
        <w:rPr>
          <w:rFonts w:eastAsia="MS Mincho"/>
        </w:rPr>
        <w:t xml:space="preserve"> sajátosságaihoz, azok, valamint a határoló közterületek rendeltetésszerű és biztonságos használatát indokolatlan mértékben nem zavarja, vagy korlátozza.</w:t>
      </w:r>
    </w:p>
    <w:p w14:paraId="130D444A" w14:textId="77777777" w:rsidR="002550CD" w:rsidRDefault="002550CD" w:rsidP="00365804">
      <w:pPr>
        <w:tabs>
          <w:tab w:val="left" w:pos="426"/>
        </w:tabs>
        <w:overflowPunct w:val="0"/>
        <w:autoSpaceDE w:val="0"/>
        <w:autoSpaceDN w:val="0"/>
        <w:adjustRightInd w:val="0"/>
        <w:textAlignment w:val="baseline"/>
        <w:rPr>
          <w:b/>
        </w:rPr>
      </w:pPr>
    </w:p>
    <w:p w14:paraId="7F01998E" w14:textId="77777777" w:rsidR="00EB268E" w:rsidRPr="00EB268E" w:rsidRDefault="00EB268E" w:rsidP="004407A4">
      <w:pPr>
        <w:pStyle w:val="Listaszerbekezds"/>
        <w:numPr>
          <w:ilvl w:val="0"/>
          <w:numId w:val="32"/>
        </w:numPr>
        <w:tabs>
          <w:tab w:val="left" w:pos="426"/>
        </w:tabs>
        <w:ind w:left="0" w:firstLine="0"/>
        <w:jc w:val="both"/>
        <w:rPr>
          <w:rFonts w:eastAsia="MS Mincho"/>
        </w:rPr>
      </w:pPr>
      <w:r w:rsidRPr="00EB268E">
        <w:rPr>
          <w:rFonts w:eastAsia="MS Mincho"/>
        </w:rPr>
        <w:t xml:space="preserve">A polgármester </w:t>
      </w:r>
      <w:r w:rsidR="00E17A7F">
        <w:rPr>
          <w:rFonts w:eastAsia="MS Mincho"/>
        </w:rPr>
        <w:t xml:space="preserve">- a </w:t>
      </w:r>
      <w:r w:rsidR="003B3BF8">
        <w:rPr>
          <w:rFonts w:eastAsia="MS Mincho"/>
        </w:rPr>
        <w:t>főépítész szakmai állásfoglalása alapján</w:t>
      </w:r>
      <w:r w:rsidR="003B3BF8" w:rsidRPr="00AA4B4B">
        <w:rPr>
          <w:rFonts w:eastAsia="MS Mincho"/>
        </w:rPr>
        <w:t xml:space="preserve"> </w:t>
      </w:r>
      <w:r w:rsidR="003B3BF8">
        <w:rPr>
          <w:rFonts w:eastAsia="MS Mincho"/>
        </w:rPr>
        <w:t xml:space="preserve">- </w:t>
      </w:r>
      <w:r w:rsidRPr="00EB268E">
        <w:rPr>
          <w:rFonts w:eastAsia="MS Mincho"/>
        </w:rPr>
        <w:t xml:space="preserve">megtiltja a bejelentett építési tevékenység, reklámelhelyezés vagy rendeltetésváltoztatás megkezdését és – a megtiltás indokainak ismertetése mellett – figyelmezteti a bejelentőt a tevékenység bejelentés nélküli elkezdésének és folytatásának jogkövetkezményeire, ha a bejelentés </w:t>
      </w:r>
    </w:p>
    <w:p w14:paraId="7B6CD225" w14:textId="77777777" w:rsidR="00EB268E" w:rsidRPr="00EB268E" w:rsidRDefault="00EB268E" w:rsidP="004407A4">
      <w:pPr>
        <w:numPr>
          <w:ilvl w:val="0"/>
          <w:numId w:val="34"/>
        </w:numPr>
        <w:ind w:left="567" w:hanging="283"/>
        <w:jc w:val="both"/>
        <w:rPr>
          <w:rFonts w:eastAsia="MS Mincho"/>
        </w:rPr>
      </w:pPr>
      <w:r w:rsidRPr="00EB268E">
        <w:rPr>
          <w:rFonts w:eastAsia="MS Mincho"/>
        </w:rPr>
        <w:t>nem felel meg a településfejlesztési koncepcióról, az integrált településfejlesztési stratégiáról és a településrendezési eszközökről, valamint egyes településrendezési sajátos jogintézményekről szóló 314/2012. (XI. 8.) Korm. rendeletben meghatározot</w:t>
      </w:r>
      <w:r>
        <w:rPr>
          <w:rFonts w:eastAsia="MS Mincho"/>
        </w:rPr>
        <w:t>t</w:t>
      </w:r>
      <w:r w:rsidRPr="00EB268E">
        <w:rPr>
          <w:rFonts w:eastAsia="MS Mincho"/>
        </w:rPr>
        <w:t xml:space="preserve"> követelményeknek,</w:t>
      </w:r>
    </w:p>
    <w:p w14:paraId="18C6D57F" w14:textId="77777777" w:rsidR="00EB268E" w:rsidRPr="003C118A" w:rsidRDefault="00EB268E" w:rsidP="004407A4">
      <w:pPr>
        <w:numPr>
          <w:ilvl w:val="0"/>
          <w:numId w:val="34"/>
        </w:numPr>
        <w:ind w:left="567" w:hanging="283"/>
        <w:jc w:val="both"/>
        <w:rPr>
          <w:rFonts w:eastAsia="MS Mincho"/>
        </w:rPr>
      </w:pPr>
      <w:r w:rsidRPr="003C118A">
        <w:rPr>
          <w:rFonts w:eastAsia="MS Mincho"/>
        </w:rPr>
        <w:t>a tervezett építési tevékenység, vagy reklámhordozó elhelyezése nem illeszkedik a településképbe, és nem felel meg a településképi követelményeknek,</w:t>
      </w:r>
    </w:p>
    <w:p w14:paraId="1EF92CF3" w14:textId="77777777" w:rsidR="00EB268E" w:rsidRPr="00EB268E" w:rsidRDefault="00EB268E" w:rsidP="004407A4">
      <w:pPr>
        <w:numPr>
          <w:ilvl w:val="0"/>
          <w:numId w:val="34"/>
        </w:numPr>
        <w:ind w:left="567" w:hanging="283"/>
        <w:jc w:val="both"/>
        <w:rPr>
          <w:rFonts w:eastAsia="MS Mincho"/>
        </w:rPr>
      </w:pPr>
      <w:r w:rsidRPr="00EB268E">
        <w:rPr>
          <w:rFonts w:eastAsia="MS Mincho"/>
        </w:rPr>
        <w:t>a tervezett rendeltetés-változás nem illeszkedik a szomszédos és a környező beépítés sajátosságaihoz, vagy ha a bejelentés és az ahhoz csatolt dokumentáció nem igazolja, hogy az új rendeltetés a környező ingatlanok, valamint a határoló közterületek rendeltetésszerű és biztonságos használatát indokolatlan mértékben nem zavarja, vagy nem korlátozza.</w:t>
      </w:r>
    </w:p>
    <w:p w14:paraId="583E2883" w14:textId="77777777" w:rsidR="002550CD" w:rsidRDefault="002550CD" w:rsidP="00365804">
      <w:pPr>
        <w:tabs>
          <w:tab w:val="left" w:pos="426"/>
        </w:tabs>
        <w:overflowPunct w:val="0"/>
        <w:autoSpaceDE w:val="0"/>
        <w:autoSpaceDN w:val="0"/>
        <w:adjustRightInd w:val="0"/>
        <w:textAlignment w:val="baseline"/>
        <w:rPr>
          <w:b/>
        </w:rPr>
      </w:pPr>
    </w:p>
    <w:p w14:paraId="63A5194E" w14:textId="77777777" w:rsidR="002550CD" w:rsidRDefault="00EB268E" w:rsidP="004407A4">
      <w:pPr>
        <w:pStyle w:val="Listaszerbekezds"/>
        <w:numPr>
          <w:ilvl w:val="0"/>
          <w:numId w:val="32"/>
        </w:numPr>
        <w:tabs>
          <w:tab w:val="left" w:pos="426"/>
        </w:tabs>
        <w:overflowPunct w:val="0"/>
        <w:autoSpaceDE w:val="0"/>
        <w:autoSpaceDN w:val="0"/>
        <w:adjustRightInd w:val="0"/>
        <w:ind w:left="0" w:firstLine="0"/>
        <w:jc w:val="both"/>
        <w:textAlignment w:val="baseline"/>
      </w:pPr>
      <w:r w:rsidRPr="00EB268E">
        <w:t>A polgármester a döntését</w:t>
      </w:r>
      <w:r>
        <w:t xml:space="preserve"> – a bejelentést követő 15 napon belül -</w:t>
      </w:r>
      <w:r w:rsidRPr="00EB268E">
        <w:t xml:space="preserve"> </w:t>
      </w:r>
      <w:r w:rsidR="003B3BF8">
        <w:t>hatósá</w:t>
      </w:r>
      <w:r w:rsidR="00444A75">
        <w:t>gi határozatban hozza meg.</w:t>
      </w:r>
    </w:p>
    <w:p w14:paraId="4FC8BEDE" w14:textId="77777777" w:rsidR="004D7B0A" w:rsidRDefault="004D7B0A" w:rsidP="004D7B0A">
      <w:pPr>
        <w:pStyle w:val="Listaszerbekezds"/>
        <w:tabs>
          <w:tab w:val="left" w:pos="426"/>
        </w:tabs>
        <w:overflowPunct w:val="0"/>
        <w:autoSpaceDE w:val="0"/>
        <w:autoSpaceDN w:val="0"/>
        <w:adjustRightInd w:val="0"/>
        <w:ind w:left="0"/>
        <w:jc w:val="both"/>
        <w:textAlignment w:val="baseline"/>
      </w:pPr>
    </w:p>
    <w:p w14:paraId="634F3C50" w14:textId="77777777" w:rsidR="004D7B0A" w:rsidRPr="00EB268E" w:rsidRDefault="004D7B0A" w:rsidP="004407A4">
      <w:pPr>
        <w:pStyle w:val="Listaszerbekezds"/>
        <w:numPr>
          <w:ilvl w:val="0"/>
          <w:numId w:val="32"/>
        </w:numPr>
        <w:tabs>
          <w:tab w:val="left" w:pos="426"/>
        </w:tabs>
        <w:overflowPunct w:val="0"/>
        <w:autoSpaceDE w:val="0"/>
        <w:autoSpaceDN w:val="0"/>
        <w:adjustRightInd w:val="0"/>
        <w:ind w:left="0" w:firstLine="0"/>
        <w:jc w:val="both"/>
        <w:textAlignment w:val="baseline"/>
      </w:pPr>
      <w:r>
        <w:t>A polgármester (5) bekezdése szerinti hatósági döntésével szemben a képviselő-testülethez lehet fellebbezni.</w:t>
      </w:r>
    </w:p>
    <w:p w14:paraId="71C9B7F4" w14:textId="77777777" w:rsidR="00D566A4" w:rsidRDefault="00D566A4" w:rsidP="00365804">
      <w:pPr>
        <w:tabs>
          <w:tab w:val="left" w:pos="426"/>
        </w:tabs>
        <w:overflowPunct w:val="0"/>
        <w:autoSpaceDE w:val="0"/>
        <w:autoSpaceDN w:val="0"/>
        <w:adjustRightInd w:val="0"/>
        <w:textAlignment w:val="baseline"/>
        <w:rPr>
          <w:b/>
        </w:rPr>
      </w:pPr>
    </w:p>
    <w:p w14:paraId="62A3053F" w14:textId="77777777" w:rsidR="003B3BF8" w:rsidRDefault="000426BF" w:rsidP="003B3BF8">
      <w:pPr>
        <w:tabs>
          <w:tab w:val="left" w:pos="426"/>
        </w:tabs>
        <w:jc w:val="center"/>
        <w:rPr>
          <w:rFonts w:eastAsia="MS Mincho"/>
          <w:b/>
        </w:rPr>
      </w:pPr>
      <w:r>
        <w:rPr>
          <w:rFonts w:eastAsia="MS Mincho"/>
          <w:b/>
        </w:rPr>
        <w:t>42</w:t>
      </w:r>
      <w:r w:rsidR="000868ED" w:rsidRPr="000868ED">
        <w:rPr>
          <w:rFonts w:eastAsia="MS Mincho"/>
          <w:b/>
        </w:rPr>
        <w:t xml:space="preserve">. </w:t>
      </w:r>
      <w:r w:rsidR="003B3BF8" w:rsidRPr="000868ED">
        <w:rPr>
          <w:rFonts w:eastAsia="MS Mincho"/>
          <w:b/>
        </w:rPr>
        <w:t>§</w:t>
      </w:r>
    </w:p>
    <w:p w14:paraId="230D3A99" w14:textId="77777777" w:rsidR="00D566A4" w:rsidRDefault="00D566A4" w:rsidP="00365804">
      <w:pPr>
        <w:tabs>
          <w:tab w:val="left" w:pos="426"/>
        </w:tabs>
        <w:overflowPunct w:val="0"/>
        <w:autoSpaceDE w:val="0"/>
        <w:autoSpaceDN w:val="0"/>
        <w:adjustRightInd w:val="0"/>
        <w:textAlignment w:val="baseline"/>
        <w:rPr>
          <w:b/>
        </w:rPr>
      </w:pPr>
    </w:p>
    <w:p w14:paraId="4D8DCAF6" w14:textId="77777777" w:rsidR="003B3BF8" w:rsidRDefault="003B3BF8" w:rsidP="00365804">
      <w:pPr>
        <w:tabs>
          <w:tab w:val="left" w:pos="426"/>
        </w:tabs>
        <w:overflowPunct w:val="0"/>
        <w:autoSpaceDE w:val="0"/>
        <w:autoSpaceDN w:val="0"/>
        <w:adjustRightInd w:val="0"/>
        <w:textAlignment w:val="baseline"/>
        <w:rPr>
          <w:b/>
        </w:rPr>
      </w:pPr>
    </w:p>
    <w:p w14:paraId="53B00EDD" w14:textId="77777777" w:rsidR="00D566A4" w:rsidRDefault="00CC0C99" w:rsidP="004407A4">
      <w:pPr>
        <w:pStyle w:val="Listaszerbekezds"/>
        <w:numPr>
          <w:ilvl w:val="0"/>
          <w:numId w:val="35"/>
        </w:numPr>
        <w:tabs>
          <w:tab w:val="left" w:pos="426"/>
        </w:tabs>
        <w:overflowPunct w:val="0"/>
        <w:autoSpaceDE w:val="0"/>
        <w:autoSpaceDN w:val="0"/>
        <w:adjustRightInd w:val="0"/>
        <w:ind w:left="0" w:firstLine="0"/>
        <w:jc w:val="both"/>
        <w:textAlignment w:val="baseline"/>
      </w:pPr>
      <w:r w:rsidRPr="00CC0C99">
        <w:t>A településképi bejelentési kötelezettség teljesítését</w:t>
      </w:r>
      <w:r>
        <w:t xml:space="preserve"> és a bejelentett tevékenység folytatását a polgármester ellenőrzi.</w:t>
      </w:r>
    </w:p>
    <w:p w14:paraId="243729C6" w14:textId="77777777" w:rsidR="00CC0C99" w:rsidRDefault="00CC0C99" w:rsidP="00CC0C99">
      <w:pPr>
        <w:pStyle w:val="Listaszerbekezds"/>
        <w:tabs>
          <w:tab w:val="left" w:pos="426"/>
        </w:tabs>
        <w:overflowPunct w:val="0"/>
        <w:autoSpaceDE w:val="0"/>
        <w:autoSpaceDN w:val="0"/>
        <w:adjustRightInd w:val="0"/>
        <w:ind w:left="0"/>
        <w:jc w:val="both"/>
        <w:textAlignment w:val="baseline"/>
      </w:pPr>
    </w:p>
    <w:p w14:paraId="734A6393" w14:textId="77777777" w:rsidR="00CC0C99" w:rsidRDefault="00CC0C99" w:rsidP="004407A4">
      <w:pPr>
        <w:pStyle w:val="Listaszerbekezds"/>
        <w:numPr>
          <w:ilvl w:val="0"/>
          <w:numId w:val="35"/>
        </w:numPr>
        <w:tabs>
          <w:tab w:val="left" w:pos="426"/>
        </w:tabs>
        <w:overflowPunct w:val="0"/>
        <w:autoSpaceDE w:val="0"/>
        <w:autoSpaceDN w:val="0"/>
        <w:adjustRightInd w:val="0"/>
        <w:ind w:left="0" w:firstLine="0"/>
        <w:jc w:val="both"/>
        <w:textAlignment w:val="baseline"/>
      </w:pPr>
      <w:r>
        <w:t>Amennyiben a bejelentés elmulasztását vagy eltérő végrehajtást tapasztal, akkor</w:t>
      </w:r>
    </w:p>
    <w:p w14:paraId="07DAE5A8" w14:textId="77777777" w:rsidR="00CC0C99" w:rsidRDefault="00CC0C99" w:rsidP="004407A4">
      <w:pPr>
        <w:pStyle w:val="Listaszerbekezds"/>
        <w:numPr>
          <w:ilvl w:val="1"/>
          <w:numId w:val="22"/>
        </w:numPr>
        <w:tabs>
          <w:tab w:val="left" w:pos="426"/>
        </w:tabs>
        <w:overflowPunct w:val="0"/>
        <w:autoSpaceDE w:val="0"/>
        <w:autoSpaceDN w:val="0"/>
        <w:adjustRightInd w:val="0"/>
        <w:ind w:left="567" w:hanging="283"/>
        <w:jc w:val="both"/>
        <w:textAlignment w:val="baseline"/>
      </w:pPr>
      <w:r>
        <w:t>a VIII. Fejezet szerinti településképi kötelezési eljárást folytat le, vagy</w:t>
      </w:r>
    </w:p>
    <w:p w14:paraId="73A91D31" w14:textId="77777777" w:rsidR="00CC0C99" w:rsidRDefault="00CC0C99" w:rsidP="004407A4">
      <w:pPr>
        <w:pStyle w:val="Listaszerbekezds"/>
        <w:numPr>
          <w:ilvl w:val="1"/>
          <w:numId w:val="22"/>
        </w:numPr>
        <w:tabs>
          <w:tab w:val="left" w:pos="426"/>
        </w:tabs>
        <w:overflowPunct w:val="0"/>
        <w:autoSpaceDE w:val="0"/>
        <w:autoSpaceDN w:val="0"/>
        <w:adjustRightInd w:val="0"/>
        <w:ind w:left="567" w:hanging="283"/>
        <w:jc w:val="both"/>
        <w:textAlignment w:val="baseline"/>
      </w:pPr>
      <w:r>
        <w:t>reklám, reklámhordozó elhelyezése esetén 15 napon belül értesíti az illetékes megyei kormányhivatalt.</w:t>
      </w:r>
    </w:p>
    <w:p w14:paraId="5215EFBC" w14:textId="77777777" w:rsidR="006D4F12" w:rsidRPr="00CC0C99" w:rsidRDefault="006D4F12" w:rsidP="004407A4">
      <w:pPr>
        <w:pStyle w:val="Listaszerbekezds"/>
        <w:numPr>
          <w:ilvl w:val="1"/>
          <w:numId w:val="22"/>
        </w:numPr>
        <w:tabs>
          <w:tab w:val="left" w:pos="426"/>
        </w:tabs>
        <w:overflowPunct w:val="0"/>
        <w:autoSpaceDE w:val="0"/>
        <w:autoSpaceDN w:val="0"/>
        <w:adjustRightInd w:val="0"/>
        <w:ind w:left="567" w:hanging="283"/>
        <w:jc w:val="both"/>
        <w:textAlignment w:val="baseline"/>
      </w:pPr>
    </w:p>
    <w:p w14:paraId="4466CD0A" w14:textId="77777777" w:rsidR="00D566A4" w:rsidRDefault="00D566A4" w:rsidP="00365804">
      <w:pPr>
        <w:tabs>
          <w:tab w:val="left" w:pos="426"/>
        </w:tabs>
        <w:overflowPunct w:val="0"/>
        <w:autoSpaceDE w:val="0"/>
        <w:autoSpaceDN w:val="0"/>
        <w:adjustRightInd w:val="0"/>
        <w:textAlignment w:val="baseline"/>
        <w:rPr>
          <w:b/>
        </w:rPr>
      </w:pPr>
    </w:p>
    <w:p w14:paraId="36D4C283" w14:textId="77777777" w:rsidR="002216BF" w:rsidRPr="00810770" w:rsidRDefault="002216BF" w:rsidP="00A53F45">
      <w:pPr>
        <w:keepNext/>
        <w:keepLines/>
        <w:jc w:val="center"/>
        <w:rPr>
          <w:b/>
          <w:i/>
          <w:noProof/>
          <w:lang w:eastAsia="en-US"/>
        </w:rPr>
      </w:pPr>
      <w:r>
        <w:rPr>
          <w:b/>
          <w:i/>
          <w:noProof/>
          <w:lang w:eastAsia="en-US"/>
        </w:rPr>
        <w:t>VIII</w:t>
      </w:r>
      <w:r w:rsidRPr="00810770">
        <w:rPr>
          <w:b/>
          <w:i/>
          <w:noProof/>
          <w:lang w:eastAsia="en-US"/>
        </w:rPr>
        <w:t>. FEJEZET</w:t>
      </w:r>
    </w:p>
    <w:p w14:paraId="1B36F92E" w14:textId="77777777" w:rsidR="002216BF" w:rsidRDefault="002216BF" w:rsidP="002216BF">
      <w:pPr>
        <w:tabs>
          <w:tab w:val="left" w:pos="426"/>
        </w:tabs>
        <w:overflowPunct w:val="0"/>
        <w:autoSpaceDE w:val="0"/>
        <w:autoSpaceDN w:val="0"/>
        <w:adjustRightInd w:val="0"/>
        <w:textAlignment w:val="baseline"/>
        <w:rPr>
          <w:b/>
        </w:rPr>
      </w:pPr>
    </w:p>
    <w:p w14:paraId="2702082B" w14:textId="77777777" w:rsidR="002216BF" w:rsidRDefault="000426BF" w:rsidP="002216BF">
      <w:pPr>
        <w:tabs>
          <w:tab w:val="left" w:pos="426"/>
        </w:tabs>
        <w:overflowPunct w:val="0"/>
        <w:autoSpaceDE w:val="0"/>
        <w:autoSpaceDN w:val="0"/>
        <w:adjustRightInd w:val="0"/>
        <w:jc w:val="center"/>
        <w:textAlignment w:val="baseline"/>
        <w:rPr>
          <w:b/>
        </w:rPr>
      </w:pPr>
      <w:r>
        <w:rPr>
          <w:b/>
        </w:rPr>
        <w:t>22</w:t>
      </w:r>
      <w:r w:rsidR="000868ED">
        <w:rPr>
          <w:b/>
        </w:rPr>
        <w:t xml:space="preserve">. </w:t>
      </w:r>
      <w:r w:rsidR="002216BF">
        <w:rPr>
          <w:b/>
        </w:rPr>
        <w:t>Településképi kötelezés</w:t>
      </w:r>
    </w:p>
    <w:p w14:paraId="140024C7" w14:textId="77777777" w:rsidR="002216BF" w:rsidRDefault="002216BF" w:rsidP="002216BF">
      <w:pPr>
        <w:tabs>
          <w:tab w:val="left" w:pos="426"/>
        </w:tabs>
        <w:overflowPunct w:val="0"/>
        <w:autoSpaceDE w:val="0"/>
        <w:autoSpaceDN w:val="0"/>
        <w:adjustRightInd w:val="0"/>
        <w:textAlignment w:val="baseline"/>
        <w:rPr>
          <w:b/>
        </w:rPr>
      </w:pPr>
    </w:p>
    <w:p w14:paraId="648FA0E3" w14:textId="77777777" w:rsidR="002216BF" w:rsidRDefault="000426BF" w:rsidP="002216BF">
      <w:pPr>
        <w:tabs>
          <w:tab w:val="left" w:pos="426"/>
        </w:tabs>
        <w:overflowPunct w:val="0"/>
        <w:autoSpaceDE w:val="0"/>
        <w:autoSpaceDN w:val="0"/>
        <w:adjustRightInd w:val="0"/>
        <w:jc w:val="center"/>
        <w:textAlignment w:val="baseline"/>
        <w:rPr>
          <w:b/>
        </w:rPr>
      </w:pPr>
      <w:r>
        <w:rPr>
          <w:b/>
        </w:rPr>
        <w:t>43</w:t>
      </w:r>
      <w:r w:rsidR="000868ED">
        <w:rPr>
          <w:b/>
        </w:rPr>
        <w:t>. §</w:t>
      </w:r>
    </w:p>
    <w:p w14:paraId="4E370529" w14:textId="77777777" w:rsidR="00D566A4" w:rsidRDefault="00D566A4" w:rsidP="00365804">
      <w:pPr>
        <w:tabs>
          <w:tab w:val="left" w:pos="426"/>
        </w:tabs>
        <w:overflowPunct w:val="0"/>
        <w:autoSpaceDE w:val="0"/>
        <w:autoSpaceDN w:val="0"/>
        <w:adjustRightInd w:val="0"/>
        <w:textAlignment w:val="baseline"/>
        <w:rPr>
          <w:b/>
        </w:rPr>
      </w:pPr>
    </w:p>
    <w:p w14:paraId="2E9ADE9C" w14:textId="77777777" w:rsidR="006D4F12" w:rsidRDefault="006D4F12" w:rsidP="00365804">
      <w:pPr>
        <w:tabs>
          <w:tab w:val="left" w:pos="426"/>
        </w:tabs>
        <w:overflowPunct w:val="0"/>
        <w:autoSpaceDE w:val="0"/>
        <w:autoSpaceDN w:val="0"/>
        <w:adjustRightInd w:val="0"/>
        <w:textAlignment w:val="baseline"/>
        <w:rPr>
          <w:b/>
        </w:rPr>
      </w:pPr>
    </w:p>
    <w:p w14:paraId="2FCDE7B6" w14:textId="77777777" w:rsidR="00D566A4" w:rsidRPr="000868ED" w:rsidRDefault="000F2D01" w:rsidP="004407A4">
      <w:pPr>
        <w:pStyle w:val="Listaszerbekezds"/>
        <w:numPr>
          <w:ilvl w:val="0"/>
          <w:numId w:val="36"/>
        </w:numPr>
        <w:tabs>
          <w:tab w:val="left" w:pos="426"/>
        </w:tabs>
        <w:overflowPunct w:val="0"/>
        <w:autoSpaceDE w:val="0"/>
        <w:autoSpaceDN w:val="0"/>
        <w:adjustRightInd w:val="0"/>
        <w:ind w:left="0" w:firstLine="0"/>
        <w:jc w:val="both"/>
        <w:textAlignment w:val="baseline"/>
      </w:pPr>
      <w:r w:rsidRPr="000868ED">
        <w:t>A településképi követelmények teljesítése érdekében a polgármester településképi kötelezési eljárást folytat le és szükség esetén kötelezést bocsát ki, a közigazgatási hatósá</w:t>
      </w:r>
      <w:r w:rsidR="00A05639" w:rsidRPr="000868ED">
        <w:t>gi eljárásra vonatkozó jogszabály</w:t>
      </w:r>
      <w:r w:rsidRPr="000868ED">
        <w:t xml:space="preserve"> szerint.</w:t>
      </w:r>
    </w:p>
    <w:p w14:paraId="093F0797" w14:textId="77777777" w:rsidR="00D566A4" w:rsidRDefault="00D566A4" w:rsidP="00365804">
      <w:pPr>
        <w:tabs>
          <w:tab w:val="left" w:pos="426"/>
        </w:tabs>
        <w:overflowPunct w:val="0"/>
        <w:autoSpaceDE w:val="0"/>
        <w:autoSpaceDN w:val="0"/>
        <w:adjustRightInd w:val="0"/>
        <w:textAlignment w:val="baseline"/>
        <w:rPr>
          <w:b/>
        </w:rPr>
      </w:pPr>
    </w:p>
    <w:p w14:paraId="5212D07F" w14:textId="77777777" w:rsidR="00633C58" w:rsidRDefault="00633C58" w:rsidP="004407A4">
      <w:pPr>
        <w:pStyle w:val="Listaszerbekezds"/>
        <w:numPr>
          <w:ilvl w:val="0"/>
          <w:numId w:val="36"/>
        </w:numPr>
        <w:tabs>
          <w:tab w:val="left" w:pos="426"/>
        </w:tabs>
        <w:ind w:left="0" w:firstLine="0"/>
        <w:jc w:val="both"/>
      </w:pPr>
      <w:r w:rsidRPr="00633C58">
        <w:t>A polgármester az (1) bekezdés szerinti eljárásban az érintett ingatlan tulajdonosát – a helyi építészeti értékek, a településkép védelme érdekében – az építmény, építményrész felújítására, átalakítására</w:t>
      </w:r>
      <w:r>
        <w:t xml:space="preserve"> vagy elbontására</w:t>
      </w:r>
      <w:r w:rsidRPr="00633C58">
        <w:t xml:space="preserve"> kötelezheti.</w:t>
      </w:r>
    </w:p>
    <w:p w14:paraId="36D56B28" w14:textId="77777777" w:rsidR="00766E0E" w:rsidRDefault="00766E0E" w:rsidP="00B2552B">
      <w:pPr>
        <w:pStyle w:val="Listaszerbekezds"/>
      </w:pPr>
    </w:p>
    <w:p w14:paraId="347CC143" w14:textId="77777777" w:rsidR="00766E0E" w:rsidRPr="00633C58" w:rsidRDefault="00766E0E" w:rsidP="004407A4">
      <w:pPr>
        <w:pStyle w:val="Listaszerbekezds"/>
        <w:numPr>
          <w:ilvl w:val="0"/>
          <w:numId w:val="36"/>
        </w:numPr>
        <w:tabs>
          <w:tab w:val="left" w:pos="426"/>
        </w:tabs>
        <w:ind w:left="0" w:firstLine="0"/>
        <w:jc w:val="both"/>
      </w:pPr>
      <w:r>
        <w:lastRenderedPageBreak/>
        <w:t>A polgármester településképi kötelezést tartalmazó döntése ellen jogorvoslattal a Képviselő-testülethez lehet fordulni.</w:t>
      </w:r>
    </w:p>
    <w:p w14:paraId="310EF81D" w14:textId="77777777" w:rsidR="00633C58" w:rsidRDefault="00633C58" w:rsidP="00633C58">
      <w:pPr>
        <w:jc w:val="both"/>
      </w:pPr>
    </w:p>
    <w:p w14:paraId="26514308" w14:textId="77777777" w:rsidR="00274604" w:rsidRDefault="00633C58" w:rsidP="004407A4">
      <w:pPr>
        <w:pStyle w:val="Listaszerbekezds"/>
        <w:numPr>
          <w:ilvl w:val="0"/>
          <w:numId w:val="36"/>
        </w:numPr>
        <w:tabs>
          <w:tab w:val="left" w:pos="426"/>
        </w:tabs>
        <w:ind w:left="0" w:firstLine="0"/>
        <w:jc w:val="both"/>
      </w:pPr>
      <w:r w:rsidRPr="000868ED">
        <w:t>A (2) bekezdésben foglaltak megszegése, vagy teljesítésének elmaradása esetén</w:t>
      </w:r>
      <w:r w:rsidR="00151316" w:rsidRPr="000868ED">
        <w:t>, a magatartás elkövetőjével szemben</w:t>
      </w:r>
      <w:r w:rsidR="00D85EBB" w:rsidRPr="000868ED">
        <w:t xml:space="preserve"> – egyszeri felszólítást követően -,</w:t>
      </w:r>
      <w:r w:rsidR="00B2552B">
        <w:t xml:space="preserve"> 10.000 forinttól 1.000.000 forintig terjedő</w:t>
      </w:r>
      <w:r w:rsidRPr="000868ED">
        <w:t xml:space="preserve"> pénzbírság szabható ki</w:t>
      </w:r>
      <w:r w:rsidR="00B2552B">
        <w:t>, melynek kiszabása megismételhető.</w:t>
      </w:r>
    </w:p>
    <w:p w14:paraId="16856339" w14:textId="77777777" w:rsidR="00D85EBB" w:rsidRDefault="00D85EBB" w:rsidP="00D85EBB"/>
    <w:p w14:paraId="163C48F7" w14:textId="77777777" w:rsidR="00D566A4" w:rsidRDefault="00D85EBB" w:rsidP="004407A4">
      <w:pPr>
        <w:pStyle w:val="Listaszerbekezds"/>
        <w:numPr>
          <w:ilvl w:val="0"/>
          <w:numId w:val="36"/>
        </w:numPr>
        <w:tabs>
          <w:tab w:val="left" w:pos="426"/>
        </w:tabs>
        <w:overflowPunct w:val="0"/>
        <w:autoSpaceDE w:val="0"/>
        <w:autoSpaceDN w:val="0"/>
        <w:adjustRightInd w:val="0"/>
        <w:ind w:left="0" w:firstLine="0"/>
        <w:jc w:val="both"/>
        <w:textAlignment w:val="baseline"/>
      </w:pPr>
      <w:r w:rsidRPr="00D85EBB">
        <w:t xml:space="preserve">A bírság kiszabása során </w:t>
      </w:r>
      <w:r>
        <w:t xml:space="preserve">mérlegelni kell a </w:t>
      </w:r>
      <w:r w:rsidR="002E755C">
        <w:t xml:space="preserve">jogsértő magatartás súlyát, különösen a településkép védelméhez fűződő érdek sérelmének mértékét, a </w:t>
      </w:r>
      <w:r>
        <w:t>jogsértéssel okozott hátrányt, a jogsértéssel okozott hátrány visszafordíthatatlanságát, a jogsértés időtartamát, a jogsértés ismétlődését és gyakoriságát, valamint a jogsértő személyéhez köthető körülményeket.</w:t>
      </w:r>
    </w:p>
    <w:p w14:paraId="21C7FB9B" w14:textId="77777777" w:rsidR="00D85EBB" w:rsidRDefault="00D85EBB" w:rsidP="00D85EBB">
      <w:pPr>
        <w:pStyle w:val="Listaszerbekezds"/>
      </w:pPr>
    </w:p>
    <w:p w14:paraId="100C34EA" w14:textId="77777777" w:rsidR="00D85EBB" w:rsidRPr="000868ED" w:rsidRDefault="00C54D9C" w:rsidP="004407A4">
      <w:pPr>
        <w:pStyle w:val="Listaszerbekezds"/>
        <w:numPr>
          <w:ilvl w:val="0"/>
          <w:numId w:val="36"/>
        </w:numPr>
        <w:tabs>
          <w:tab w:val="left" w:pos="426"/>
        </w:tabs>
        <w:overflowPunct w:val="0"/>
        <w:autoSpaceDE w:val="0"/>
        <w:autoSpaceDN w:val="0"/>
        <w:adjustRightInd w:val="0"/>
        <w:ind w:left="0" w:firstLine="0"/>
        <w:jc w:val="both"/>
        <w:textAlignment w:val="baseline"/>
      </w:pPr>
      <w:r w:rsidRPr="000868ED">
        <w:t>A bírság mértéke korlátlanul enyhíthető vagy a jogsértő magatartás csekély súlya miatt a bírság kiszabása mellőzhető, feltéve, hogy a jogsértő magatartást tanúsító személy a jogsértést írásbeli felszólítást követően haladéktalanul megszünteti.</w:t>
      </w:r>
    </w:p>
    <w:p w14:paraId="3F56B30C" w14:textId="77777777" w:rsidR="002E755C" w:rsidRPr="000868ED" w:rsidRDefault="002E755C" w:rsidP="002E755C">
      <w:pPr>
        <w:pStyle w:val="Listaszerbekezds"/>
      </w:pPr>
    </w:p>
    <w:p w14:paraId="7C1FBC7B" w14:textId="77777777" w:rsidR="002E755C" w:rsidRPr="000868ED" w:rsidRDefault="002E755C" w:rsidP="004407A4">
      <w:pPr>
        <w:pStyle w:val="Listaszerbekezds"/>
        <w:numPr>
          <w:ilvl w:val="0"/>
          <w:numId w:val="36"/>
        </w:numPr>
        <w:tabs>
          <w:tab w:val="left" w:pos="426"/>
        </w:tabs>
        <w:overflowPunct w:val="0"/>
        <w:autoSpaceDE w:val="0"/>
        <w:autoSpaceDN w:val="0"/>
        <w:adjustRightInd w:val="0"/>
        <w:ind w:left="0" w:firstLine="0"/>
        <w:jc w:val="both"/>
        <w:textAlignment w:val="baseline"/>
      </w:pPr>
      <w:r w:rsidRPr="000868ED">
        <w:t>A bírság megfizetése nem mentesíti a kötelezettet a jogsértő állapot megszüntetésének kötelezettsége alól.</w:t>
      </w:r>
    </w:p>
    <w:p w14:paraId="6DA0B289" w14:textId="77777777" w:rsidR="002550CD" w:rsidRDefault="002550CD" w:rsidP="00365804">
      <w:pPr>
        <w:tabs>
          <w:tab w:val="left" w:pos="426"/>
        </w:tabs>
        <w:overflowPunct w:val="0"/>
        <w:autoSpaceDE w:val="0"/>
        <w:autoSpaceDN w:val="0"/>
        <w:adjustRightInd w:val="0"/>
        <w:textAlignment w:val="baseline"/>
        <w:rPr>
          <w:b/>
        </w:rPr>
      </w:pPr>
    </w:p>
    <w:p w14:paraId="63A0DE96" w14:textId="77777777" w:rsidR="006D4F12" w:rsidRDefault="006D4F12" w:rsidP="00365804">
      <w:pPr>
        <w:tabs>
          <w:tab w:val="left" w:pos="426"/>
        </w:tabs>
        <w:overflowPunct w:val="0"/>
        <w:autoSpaceDE w:val="0"/>
        <w:autoSpaceDN w:val="0"/>
        <w:adjustRightInd w:val="0"/>
        <w:textAlignment w:val="baseline"/>
        <w:rPr>
          <w:b/>
        </w:rPr>
      </w:pPr>
    </w:p>
    <w:p w14:paraId="48EE3079" w14:textId="77777777" w:rsidR="00C55467" w:rsidRPr="00810770" w:rsidRDefault="00C55467" w:rsidP="00C55467">
      <w:pPr>
        <w:keepNext/>
        <w:keepLines/>
        <w:ind w:left="360"/>
        <w:jc w:val="center"/>
        <w:rPr>
          <w:b/>
          <w:i/>
          <w:noProof/>
          <w:lang w:eastAsia="en-US"/>
        </w:rPr>
      </w:pPr>
      <w:r>
        <w:rPr>
          <w:b/>
          <w:i/>
          <w:noProof/>
          <w:lang w:eastAsia="en-US"/>
        </w:rPr>
        <w:t>IX</w:t>
      </w:r>
      <w:r w:rsidRPr="00810770">
        <w:rPr>
          <w:b/>
          <w:i/>
          <w:noProof/>
          <w:lang w:eastAsia="en-US"/>
        </w:rPr>
        <w:t>. FEJEZET</w:t>
      </w:r>
    </w:p>
    <w:p w14:paraId="74C671CA" w14:textId="77777777" w:rsidR="00C55467" w:rsidRDefault="00C55467" w:rsidP="00C55467">
      <w:pPr>
        <w:tabs>
          <w:tab w:val="left" w:pos="426"/>
        </w:tabs>
        <w:overflowPunct w:val="0"/>
        <w:autoSpaceDE w:val="0"/>
        <w:autoSpaceDN w:val="0"/>
        <w:adjustRightInd w:val="0"/>
        <w:textAlignment w:val="baseline"/>
        <w:rPr>
          <w:b/>
        </w:rPr>
      </w:pPr>
    </w:p>
    <w:p w14:paraId="2D87F95C" w14:textId="77777777" w:rsidR="006D4F12" w:rsidRDefault="006D4F12" w:rsidP="00C55467">
      <w:pPr>
        <w:tabs>
          <w:tab w:val="left" w:pos="426"/>
        </w:tabs>
        <w:overflowPunct w:val="0"/>
        <w:autoSpaceDE w:val="0"/>
        <w:autoSpaceDN w:val="0"/>
        <w:adjustRightInd w:val="0"/>
        <w:textAlignment w:val="baseline"/>
        <w:rPr>
          <w:b/>
        </w:rPr>
      </w:pPr>
    </w:p>
    <w:p w14:paraId="7C08386F" w14:textId="77777777" w:rsidR="00C55467" w:rsidRDefault="000426BF" w:rsidP="00C55467">
      <w:pPr>
        <w:tabs>
          <w:tab w:val="left" w:pos="426"/>
        </w:tabs>
        <w:overflowPunct w:val="0"/>
        <w:autoSpaceDE w:val="0"/>
        <w:autoSpaceDN w:val="0"/>
        <w:adjustRightInd w:val="0"/>
        <w:jc w:val="center"/>
        <w:textAlignment w:val="baseline"/>
        <w:rPr>
          <w:b/>
        </w:rPr>
      </w:pPr>
      <w:r>
        <w:rPr>
          <w:b/>
        </w:rPr>
        <w:t>23</w:t>
      </w:r>
      <w:r w:rsidR="000868ED">
        <w:rPr>
          <w:b/>
        </w:rPr>
        <w:t xml:space="preserve">. </w:t>
      </w:r>
      <w:r w:rsidR="00C55467">
        <w:rPr>
          <w:b/>
        </w:rPr>
        <w:t>Záró és átmeneti rendelkezések</w:t>
      </w:r>
    </w:p>
    <w:p w14:paraId="6269E372" w14:textId="77777777" w:rsidR="00C55467" w:rsidRDefault="00C55467" w:rsidP="00C55467">
      <w:pPr>
        <w:tabs>
          <w:tab w:val="left" w:pos="426"/>
        </w:tabs>
        <w:overflowPunct w:val="0"/>
        <w:autoSpaceDE w:val="0"/>
        <w:autoSpaceDN w:val="0"/>
        <w:adjustRightInd w:val="0"/>
        <w:textAlignment w:val="baseline"/>
        <w:rPr>
          <w:b/>
        </w:rPr>
      </w:pPr>
    </w:p>
    <w:p w14:paraId="134786A0" w14:textId="77777777" w:rsidR="00C55467" w:rsidRDefault="000426BF" w:rsidP="00C55467">
      <w:pPr>
        <w:tabs>
          <w:tab w:val="left" w:pos="426"/>
        </w:tabs>
        <w:overflowPunct w:val="0"/>
        <w:autoSpaceDE w:val="0"/>
        <w:autoSpaceDN w:val="0"/>
        <w:adjustRightInd w:val="0"/>
        <w:jc w:val="center"/>
        <w:textAlignment w:val="baseline"/>
        <w:rPr>
          <w:b/>
        </w:rPr>
      </w:pPr>
      <w:r>
        <w:rPr>
          <w:b/>
        </w:rPr>
        <w:t>44</w:t>
      </w:r>
      <w:r w:rsidR="000868ED">
        <w:rPr>
          <w:b/>
        </w:rPr>
        <w:t>. §</w:t>
      </w:r>
    </w:p>
    <w:p w14:paraId="3A04656B" w14:textId="77777777" w:rsidR="00C55467" w:rsidRDefault="00C55467" w:rsidP="00C55467">
      <w:pPr>
        <w:tabs>
          <w:tab w:val="left" w:pos="426"/>
        </w:tabs>
        <w:overflowPunct w:val="0"/>
        <w:autoSpaceDE w:val="0"/>
        <w:autoSpaceDN w:val="0"/>
        <w:adjustRightInd w:val="0"/>
        <w:textAlignment w:val="baseline"/>
        <w:rPr>
          <w:b/>
        </w:rPr>
      </w:pPr>
    </w:p>
    <w:p w14:paraId="55B383AD" w14:textId="77777777" w:rsidR="00C30961" w:rsidRDefault="002C6A6A" w:rsidP="00FB274F">
      <w:pPr>
        <w:tabs>
          <w:tab w:val="left" w:pos="426"/>
        </w:tabs>
        <w:overflowPunct w:val="0"/>
        <w:autoSpaceDE w:val="0"/>
        <w:autoSpaceDN w:val="0"/>
        <w:adjustRightInd w:val="0"/>
        <w:jc w:val="both"/>
        <w:textAlignment w:val="baseline"/>
      </w:pPr>
      <w:r>
        <w:t xml:space="preserve">Ez a rendelet 2017. október 1-jén lép hatályba. </w:t>
      </w:r>
    </w:p>
    <w:p w14:paraId="62CF5A77" w14:textId="77777777" w:rsidR="00DC4B78" w:rsidRDefault="00DC4B78" w:rsidP="00FB274F">
      <w:pPr>
        <w:tabs>
          <w:tab w:val="left" w:pos="426"/>
        </w:tabs>
        <w:overflowPunct w:val="0"/>
        <w:autoSpaceDE w:val="0"/>
        <w:autoSpaceDN w:val="0"/>
        <w:adjustRightInd w:val="0"/>
        <w:jc w:val="both"/>
        <w:textAlignment w:val="baseline"/>
      </w:pPr>
    </w:p>
    <w:p w14:paraId="47CE602C" w14:textId="77777777" w:rsidR="002C6A6A" w:rsidRDefault="000426BF" w:rsidP="002C6A6A">
      <w:pPr>
        <w:tabs>
          <w:tab w:val="left" w:pos="426"/>
        </w:tabs>
        <w:overflowPunct w:val="0"/>
        <w:autoSpaceDE w:val="0"/>
        <w:autoSpaceDN w:val="0"/>
        <w:adjustRightInd w:val="0"/>
        <w:jc w:val="center"/>
        <w:textAlignment w:val="baseline"/>
        <w:rPr>
          <w:b/>
        </w:rPr>
      </w:pPr>
      <w:r>
        <w:rPr>
          <w:b/>
        </w:rPr>
        <w:t>45</w:t>
      </w:r>
      <w:r w:rsidR="000868ED">
        <w:rPr>
          <w:b/>
        </w:rPr>
        <w:t>. §</w:t>
      </w:r>
    </w:p>
    <w:p w14:paraId="534C42C3" w14:textId="77777777" w:rsidR="002C6A6A" w:rsidRDefault="002C6A6A" w:rsidP="002C6A6A">
      <w:pPr>
        <w:tabs>
          <w:tab w:val="left" w:pos="426"/>
        </w:tabs>
        <w:overflowPunct w:val="0"/>
        <w:autoSpaceDE w:val="0"/>
        <w:autoSpaceDN w:val="0"/>
        <w:adjustRightInd w:val="0"/>
        <w:jc w:val="center"/>
        <w:textAlignment w:val="baseline"/>
        <w:rPr>
          <w:b/>
        </w:rPr>
      </w:pPr>
    </w:p>
    <w:p w14:paraId="2FAA1752" w14:textId="77777777" w:rsidR="00CB1626" w:rsidRDefault="002C6A6A" w:rsidP="00FB274F">
      <w:pPr>
        <w:tabs>
          <w:tab w:val="left" w:pos="426"/>
        </w:tabs>
        <w:overflowPunct w:val="0"/>
        <w:autoSpaceDE w:val="0"/>
        <w:autoSpaceDN w:val="0"/>
        <w:adjustRightInd w:val="0"/>
        <w:jc w:val="both"/>
        <w:textAlignment w:val="baseline"/>
      </w:pPr>
      <w:r>
        <w:t>A rendeletben foglalt szabályokat a hatályba</w:t>
      </w:r>
      <w:r w:rsidR="00A93C93">
        <w:t xml:space="preserve"> </w:t>
      </w:r>
      <w:r w:rsidR="00D35EB9">
        <w:t>lépés</w:t>
      </w:r>
      <w:r>
        <w:t>t követően indult eljárásokban kell alkalmazni</w:t>
      </w:r>
      <w:r w:rsidR="00A93C93">
        <w:t>.</w:t>
      </w:r>
    </w:p>
    <w:p w14:paraId="2B4D6E85" w14:textId="77777777" w:rsidR="00CB1626" w:rsidRDefault="00CB1626" w:rsidP="00FB274F">
      <w:pPr>
        <w:tabs>
          <w:tab w:val="left" w:pos="426"/>
        </w:tabs>
        <w:overflowPunct w:val="0"/>
        <w:autoSpaceDE w:val="0"/>
        <w:autoSpaceDN w:val="0"/>
        <w:adjustRightInd w:val="0"/>
        <w:jc w:val="both"/>
        <w:textAlignment w:val="baseline"/>
      </w:pPr>
    </w:p>
    <w:p w14:paraId="5495B3F7" w14:textId="77777777" w:rsidR="00A93C93" w:rsidRDefault="000426BF" w:rsidP="00A93C93">
      <w:pPr>
        <w:tabs>
          <w:tab w:val="left" w:pos="426"/>
        </w:tabs>
        <w:overflowPunct w:val="0"/>
        <w:autoSpaceDE w:val="0"/>
        <w:autoSpaceDN w:val="0"/>
        <w:adjustRightInd w:val="0"/>
        <w:jc w:val="center"/>
        <w:textAlignment w:val="baseline"/>
        <w:rPr>
          <w:b/>
        </w:rPr>
      </w:pPr>
      <w:r>
        <w:rPr>
          <w:b/>
        </w:rPr>
        <w:t>46</w:t>
      </w:r>
      <w:r w:rsidR="000868ED">
        <w:rPr>
          <w:b/>
        </w:rPr>
        <w:t>. §</w:t>
      </w:r>
    </w:p>
    <w:p w14:paraId="0E25E7CB" w14:textId="77777777" w:rsidR="002C6A6A" w:rsidRDefault="002C6A6A" w:rsidP="00FB274F">
      <w:pPr>
        <w:tabs>
          <w:tab w:val="left" w:pos="426"/>
        </w:tabs>
        <w:overflowPunct w:val="0"/>
        <w:autoSpaceDE w:val="0"/>
        <w:autoSpaceDN w:val="0"/>
        <w:adjustRightInd w:val="0"/>
        <w:jc w:val="both"/>
        <w:textAlignment w:val="baseline"/>
      </w:pPr>
    </w:p>
    <w:p w14:paraId="5F3A2126" w14:textId="77777777" w:rsidR="00A93C93" w:rsidRDefault="00A93C93" w:rsidP="00FB274F">
      <w:pPr>
        <w:tabs>
          <w:tab w:val="left" w:pos="426"/>
        </w:tabs>
        <w:overflowPunct w:val="0"/>
        <w:autoSpaceDE w:val="0"/>
        <w:autoSpaceDN w:val="0"/>
        <w:adjustRightInd w:val="0"/>
        <w:jc w:val="both"/>
        <w:textAlignment w:val="baseline"/>
      </w:pPr>
      <w:r>
        <w:t>Hatályát veszti:</w:t>
      </w:r>
    </w:p>
    <w:p w14:paraId="541696CE" w14:textId="0518F4F4" w:rsidR="00A93C93" w:rsidRDefault="00A93C93" w:rsidP="004407A4">
      <w:pPr>
        <w:pStyle w:val="Listaszerbekezds"/>
        <w:numPr>
          <w:ilvl w:val="0"/>
          <w:numId w:val="41"/>
        </w:numPr>
        <w:tabs>
          <w:tab w:val="left" w:pos="426"/>
        </w:tabs>
        <w:overflowPunct w:val="0"/>
        <w:autoSpaceDE w:val="0"/>
        <w:autoSpaceDN w:val="0"/>
        <w:adjustRightInd w:val="0"/>
        <w:ind w:left="567" w:hanging="283"/>
        <w:jc w:val="both"/>
        <w:textAlignment w:val="baseline"/>
      </w:pPr>
      <w:r>
        <w:t>az épített és a zöldfelületi értékek helyi védelméről szóló 34/2003. (VI.</w:t>
      </w:r>
      <w:r w:rsidR="00CD12D4">
        <w:t xml:space="preserve"> </w:t>
      </w:r>
      <w:r>
        <w:t>30.) önkormányzati rendelet,</w:t>
      </w:r>
    </w:p>
    <w:p w14:paraId="01A43B2D" w14:textId="2869FCEE" w:rsidR="00A93C93" w:rsidRDefault="004231B6" w:rsidP="004407A4">
      <w:pPr>
        <w:pStyle w:val="Listaszerbekezds"/>
        <w:numPr>
          <w:ilvl w:val="0"/>
          <w:numId w:val="41"/>
        </w:numPr>
        <w:tabs>
          <w:tab w:val="left" w:pos="426"/>
        </w:tabs>
        <w:overflowPunct w:val="0"/>
        <w:autoSpaceDE w:val="0"/>
        <w:autoSpaceDN w:val="0"/>
        <w:adjustRightInd w:val="0"/>
        <w:ind w:left="567" w:hanging="283"/>
        <w:jc w:val="both"/>
        <w:textAlignment w:val="baseline"/>
      </w:pPr>
      <w:r>
        <w:t>a településképi véleményezési eljárásról szóló 26/2013. (VII.</w:t>
      </w:r>
      <w:r w:rsidR="00CD12D4">
        <w:t xml:space="preserve"> </w:t>
      </w:r>
      <w:r>
        <w:t>11.) önkormányzati rendelet,</w:t>
      </w:r>
    </w:p>
    <w:p w14:paraId="147ED4C3" w14:textId="2979FADA" w:rsidR="004231B6" w:rsidRDefault="004231B6" w:rsidP="004407A4">
      <w:pPr>
        <w:pStyle w:val="Listaszerbekezds"/>
        <w:numPr>
          <w:ilvl w:val="0"/>
          <w:numId w:val="41"/>
        </w:numPr>
        <w:tabs>
          <w:tab w:val="left" w:pos="426"/>
        </w:tabs>
        <w:overflowPunct w:val="0"/>
        <w:autoSpaceDE w:val="0"/>
        <w:autoSpaceDN w:val="0"/>
        <w:adjustRightInd w:val="0"/>
        <w:ind w:left="567" w:hanging="283"/>
        <w:jc w:val="both"/>
        <w:textAlignment w:val="baseline"/>
      </w:pPr>
      <w:r>
        <w:t>a településképi bejelentési eljárásról szóló 27/2013. (VII.</w:t>
      </w:r>
      <w:r w:rsidR="00CD12D4">
        <w:t xml:space="preserve"> </w:t>
      </w:r>
      <w:r>
        <w:t>11.) önkormányzati rendelet</w:t>
      </w:r>
      <w:r w:rsidR="00673168">
        <w:t>,</w:t>
      </w:r>
    </w:p>
    <w:p w14:paraId="60B50525" w14:textId="01C7D013" w:rsidR="00673168" w:rsidRDefault="00673168" w:rsidP="004407A4">
      <w:pPr>
        <w:pStyle w:val="Listaszerbekezds"/>
        <w:numPr>
          <w:ilvl w:val="0"/>
          <w:numId w:val="41"/>
        </w:numPr>
        <w:tabs>
          <w:tab w:val="left" w:pos="426"/>
        </w:tabs>
        <w:overflowPunct w:val="0"/>
        <w:autoSpaceDE w:val="0"/>
        <w:autoSpaceDN w:val="0"/>
        <w:adjustRightInd w:val="0"/>
        <w:ind w:left="567" w:hanging="283"/>
        <w:jc w:val="both"/>
        <w:textAlignment w:val="baseline"/>
      </w:pPr>
      <w:r>
        <w:t>a város közterületeinek rendjével, használatával és hasznosításával kapcsolatos helyi előírásoktól szóló 17/2014. (V.</w:t>
      </w:r>
      <w:r w:rsidR="00CD12D4">
        <w:t xml:space="preserve"> </w:t>
      </w:r>
      <w:r>
        <w:t xml:space="preserve">15.) önkormányzati rendelet </w:t>
      </w:r>
      <w:r w:rsidR="005A1AB5">
        <w:t>2. § 2</w:t>
      </w:r>
      <w:proofErr w:type="gramStart"/>
      <w:r w:rsidR="005A1AB5">
        <w:t>.,</w:t>
      </w:r>
      <w:proofErr w:type="gramEnd"/>
      <w:r w:rsidR="005A1AB5">
        <w:t xml:space="preserve"> 16. pontja, </w:t>
      </w:r>
      <w:r w:rsidR="002967FD">
        <w:t>4. § (2) bekezdés b) pontjában a „összesen legfeljebb 1 m² nagyságú” szövegrész, a 4. § (2) bekezdés c) pontjában a „feltéve, hogy az elhelyezés megfelel a helyi építési szabályozási előírásoktól szóló önkormányzati rendeletben foglaltaknak” szövegrész, a 4. § (3)-(5) bekezdése, az 5. § (4) bekezdése h) pontja és a</w:t>
      </w:r>
      <w:r w:rsidR="005A1AB5">
        <w:t xml:space="preserve"> 9. §</w:t>
      </w:r>
      <w:proofErr w:type="spellStart"/>
      <w:r w:rsidR="005A1AB5">
        <w:t>-</w:t>
      </w:r>
      <w:proofErr w:type="gramStart"/>
      <w:r w:rsidR="005A1AB5">
        <w:t>a</w:t>
      </w:r>
      <w:proofErr w:type="spellEnd"/>
      <w:proofErr w:type="gramEnd"/>
      <w:r w:rsidR="002967FD">
        <w:t>,</w:t>
      </w:r>
    </w:p>
    <w:p w14:paraId="22213C8E" w14:textId="77777777" w:rsidR="00A15A01" w:rsidRDefault="00A15A01" w:rsidP="00A15A01">
      <w:pPr>
        <w:pStyle w:val="Listaszerbekezds"/>
        <w:tabs>
          <w:tab w:val="left" w:pos="426"/>
        </w:tabs>
        <w:overflowPunct w:val="0"/>
        <w:autoSpaceDE w:val="0"/>
        <w:autoSpaceDN w:val="0"/>
        <w:adjustRightInd w:val="0"/>
        <w:ind w:left="567"/>
        <w:jc w:val="both"/>
        <w:textAlignment w:val="baseline"/>
      </w:pPr>
    </w:p>
    <w:p w14:paraId="1B934CA6" w14:textId="772CB9C9" w:rsidR="0093236E" w:rsidRDefault="0093236E" w:rsidP="004407A4">
      <w:pPr>
        <w:pStyle w:val="Listaszerbekezds"/>
        <w:numPr>
          <w:ilvl w:val="0"/>
          <w:numId w:val="41"/>
        </w:numPr>
        <w:tabs>
          <w:tab w:val="left" w:pos="426"/>
        </w:tabs>
        <w:overflowPunct w:val="0"/>
        <w:autoSpaceDE w:val="0"/>
        <w:autoSpaceDN w:val="0"/>
        <w:adjustRightInd w:val="0"/>
        <w:ind w:left="567" w:hanging="283"/>
        <w:jc w:val="both"/>
        <w:textAlignment w:val="baseline"/>
      </w:pPr>
      <w:r w:rsidRPr="006B0C09">
        <w:lastRenderedPageBreak/>
        <w:t>a Jászberény Város Helyi Építési Szabályzatáról és szabályozási Tervének jóváhagyásáról szóló 4/2017. (II.</w:t>
      </w:r>
      <w:r w:rsidR="00105FEE">
        <w:t xml:space="preserve"> </w:t>
      </w:r>
      <w:r w:rsidRPr="006B0C09">
        <w:t xml:space="preserve">20.) önkormányzati rendelet </w:t>
      </w:r>
      <w:r w:rsidR="00C84DD9" w:rsidRPr="006B0C09">
        <w:t>2. § 4</w:t>
      </w:r>
      <w:proofErr w:type="gramStart"/>
      <w:r w:rsidR="00C84DD9" w:rsidRPr="006B0C09">
        <w:t>.,</w:t>
      </w:r>
      <w:proofErr w:type="gramEnd"/>
      <w:r w:rsidR="00C84DD9" w:rsidRPr="006B0C09">
        <w:t xml:space="preserve"> 5</w:t>
      </w:r>
      <w:r w:rsidR="006B0C09">
        <w:t>., 7. pontja, 5. §</w:t>
      </w:r>
      <w:proofErr w:type="spellStart"/>
      <w:r w:rsidR="006B0C09">
        <w:t>-</w:t>
      </w:r>
      <w:proofErr w:type="gramStart"/>
      <w:r w:rsidR="006B0C09">
        <w:t>a</w:t>
      </w:r>
      <w:proofErr w:type="spellEnd"/>
      <w:proofErr w:type="gramEnd"/>
      <w:r w:rsidR="006B0C09">
        <w:t>, 34. § (1), (4</w:t>
      </w:r>
      <w:r w:rsidR="00C84DD9" w:rsidRPr="006B0C09">
        <w:t xml:space="preserve">) bekezdése, 35. § (1), (3), </w:t>
      </w:r>
      <w:r w:rsidR="006B0C09">
        <w:t>(4) bekezdése, 36. § (4</w:t>
      </w:r>
      <w:r w:rsidR="006D4F12">
        <w:t>)-(5) bekezdése és 37. §</w:t>
      </w:r>
      <w:proofErr w:type="spellStart"/>
      <w:r w:rsidR="006D4F12">
        <w:t>-</w:t>
      </w:r>
      <w:proofErr w:type="gramStart"/>
      <w:r w:rsidR="006D4F12">
        <w:t>a</w:t>
      </w:r>
      <w:proofErr w:type="spellEnd"/>
      <w:r w:rsidR="006D4F12">
        <w:t>.</w:t>
      </w:r>
      <w:proofErr w:type="gramEnd"/>
    </w:p>
    <w:p w14:paraId="490C874A" w14:textId="77777777" w:rsidR="006D4F12" w:rsidRPr="006B0C09" w:rsidRDefault="006D4F12" w:rsidP="006D4F12">
      <w:pPr>
        <w:pStyle w:val="Listaszerbekezds"/>
        <w:tabs>
          <w:tab w:val="left" w:pos="426"/>
        </w:tabs>
        <w:overflowPunct w:val="0"/>
        <w:autoSpaceDE w:val="0"/>
        <w:autoSpaceDN w:val="0"/>
        <w:adjustRightInd w:val="0"/>
        <w:ind w:left="567"/>
        <w:jc w:val="both"/>
        <w:textAlignment w:val="baseline"/>
      </w:pPr>
    </w:p>
    <w:p w14:paraId="5476023B" w14:textId="77777777" w:rsidR="006D4F12" w:rsidRDefault="006D4F12" w:rsidP="00FB274F">
      <w:pPr>
        <w:tabs>
          <w:tab w:val="left" w:pos="426"/>
        </w:tabs>
        <w:overflowPunct w:val="0"/>
        <w:autoSpaceDE w:val="0"/>
        <w:autoSpaceDN w:val="0"/>
        <w:adjustRightInd w:val="0"/>
        <w:jc w:val="both"/>
        <w:textAlignment w:val="baseline"/>
        <w:rPr>
          <w:b/>
        </w:rPr>
      </w:pPr>
    </w:p>
    <w:p w14:paraId="04E87840" w14:textId="00AEEF10" w:rsidR="007D4FEC" w:rsidRPr="006D4F12" w:rsidRDefault="00D35EB9" w:rsidP="00FB274F">
      <w:pPr>
        <w:tabs>
          <w:tab w:val="left" w:pos="426"/>
        </w:tabs>
        <w:overflowPunct w:val="0"/>
        <w:autoSpaceDE w:val="0"/>
        <w:autoSpaceDN w:val="0"/>
        <w:adjustRightInd w:val="0"/>
        <w:jc w:val="both"/>
        <w:textAlignment w:val="baseline"/>
        <w:rPr>
          <w:b/>
        </w:rPr>
      </w:pPr>
      <w:r w:rsidRPr="00D35EB9">
        <w:rPr>
          <w:b/>
        </w:rPr>
        <w:t xml:space="preserve">Kelt: </w:t>
      </w:r>
      <w:r w:rsidR="0093236E" w:rsidRPr="0093236E">
        <w:t>Jászberény Városi Önkormányzat Képviselő-testületének 2017</w:t>
      </w:r>
      <w:r w:rsidR="00C84DD9">
        <w:t>.</w:t>
      </w:r>
      <w:r w:rsidR="00673168">
        <w:t xml:space="preserve"> szeptember 13-án</w:t>
      </w:r>
      <w:r w:rsidR="0093236E" w:rsidRPr="0093236E">
        <w:t xml:space="preserve"> tartott ülésén</w:t>
      </w:r>
      <w:r w:rsidR="00D83AE0">
        <w:rPr>
          <w:b/>
        </w:rPr>
        <w:t>.</w:t>
      </w:r>
    </w:p>
    <w:p w14:paraId="6559D28A" w14:textId="77777777" w:rsidR="007D4FEC" w:rsidRDefault="007D4FEC" w:rsidP="00FB274F">
      <w:pPr>
        <w:tabs>
          <w:tab w:val="left" w:pos="426"/>
        </w:tabs>
        <w:overflowPunct w:val="0"/>
        <w:autoSpaceDE w:val="0"/>
        <w:autoSpaceDN w:val="0"/>
        <w:adjustRightInd w:val="0"/>
        <w:jc w:val="both"/>
        <w:textAlignment w:val="baseline"/>
      </w:pPr>
    </w:p>
    <w:p w14:paraId="4E407A08" w14:textId="77777777" w:rsidR="006D4F12" w:rsidRDefault="006D4F12" w:rsidP="00FB274F">
      <w:pPr>
        <w:tabs>
          <w:tab w:val="left" w:pos="426"/>
        </w:tabs>
        <w:overflowPunct w:val="0"/>
        <w:autoSpaceDE w:val="0"/>
        <w:autoSpaceDN w:val="0"/>
        <w:adjustRightInd w:val="0"/>
        <w:jc w:val="both"/>
        <w:textAlignment w:val="baseline"/>
      </w:pPr>
    </w:p>
    <w:p w14:paraId="1A9674A0" w14:textId="77777777" w:rsidR="006D4F12" w:rsidRDefault="006D4F12" w:rsidP="00FB274F">
      <w:pPr>
        <w:tabs>
          <w:tab w:val="left" w:pos="426"/>
        </w:tabs>
        <w:overflowPunct w:val="0"/>
        <w:autoSpaceDE w:val="0"/>
        <w:autoSpaceDN w:val="0"/>
        <w:adjustRightInd w:val="0"/>
        <w:jc w:val="both"/>
        <w:textAlignment w:val="baseline"/>
      </w:pPr>
    </w:p>
    <w:p w14:paraId="5F01FE9F" w14:textId="77777777" w:rsidR="00230149" w:rsidRPr="00230149" w:rsidRDefault="00230149" w:rsidP="00230149"/>
    <w:p w14:paraId="6A920BA7" w14:textId="745E123B" w:rsidR="00230149" w:rsidRPr="00230149" w:rsidRDefault="00230149" w:rsidP="00230149">
      <w:pPr>
        <w:tabs>
          <w:tab w:val="center" w:pos="1080"/>
          <w:tab w:val="center" w:pos="7380"/>
        </w:tabs>
        <w:rPr>
          <w:b/>
        </w:rPr>
      </w:pPr>
      <w:r w:rsidRPr="00230149">
        <w:rPr>
          <w:b/>
        </w:rPr>
        <w:tab/>
        <w:t>Dr. Szab</w:t>
      </w:r>
      <w:r>
        <w:rPr>
          <w:b/>
        </w:rPr>
        <w:t>ó Tamás s.k.</w:t>
      </w:r>
      <w:r>
        <w:rPr>
          <w:b/>
        </w:rPr>
        <w:tab/>
        <w:t>Dr. Gottdiener Lajos s.k.</w:t>
      </w:r>
    </w:p>
    <w:p w14:paraId="7FD5E31A" w14:textId="77777777" w:rsidR="00230149" w:rsidRPr="00230149" w:rsidRDefault="00230149" w:rsidP="00230149">
      <w:pPr>
        <w:tabs>
          <w:tab w:val="center" w:pos="1134"/>
          <w:tab w:val="center" w:pos="7380"/>
        </w:tabs>
        <w:ind w:left="426"/>
        <w:rPr>
          <w:b/>
        </w:rPr>
      </w:pPr>
      <w:proofErr w:type="gramStart"/>
      <w:r w:rsidRPr="00230149">
        <w:rPr>
          <w:b/>
        </w:rPr>
        <w:t>polgármester</w:t>
      </w:r>
      <w:proofErr w:type="gramEnd"/>
      <w:r w:rsidRPr="00230149">
        <w:rPr>
          <w:b/>
        </w:rPr>
        <w:tab/>
        <w:t>jegyző</w:t>
      </w:r>
    </w:p>
    <w:p w14:paraId="4B7649B1" w14:textId="77777777" w:rsidR="00230149" w:rsidRPr="00230149" w:rsidRDefault="00230149" w:rsidP="00230149">
      <w:pPr>
        <w:jc w:val="both"/>
      </w:pPr>
    </w:p>
    <w:p w14:paraId="1904F14C" w14:textId="77777777" w:rsidR="006D4F12" w:rsidRDefault="006D4F12" w:rsidP="00FB274F">
      <w:pPr>
        <w:tabs>
          <w:tab w:val="left" w:pos="426"/>
        </w:tabs>
        <w:overflowPunct w:val="0"/>
        <w:autoSpaceDE w:val="0"/>
        <w:autoSpaceDN w:val="0"/>
        <w:adjustRightInd w:val="0"/>
        <w:jc w:val="both"/>
        <w:textAlignment w:val="baseline"/>
      </w:pPr>
    </w:p>
    <w:p w14:paraId="6DA9BBE9" w14:textId="77777777" w:rsidR="006D4F12" w:rsidRDefault="006D4F12" w:rsidP="00FB274F">
      <w:pPr>
        <w:tabs>
          <w:tab w:val="left" w:pos="426"/>
        </w:tabs>
        <w:overflowPunct w:val="0"/>
        <w:autoSpaceDE w:val="0"/>
        <w:autoSpaceDN w:val="0"/>
        <w:adjustRightInd w:val="0"/>
        <w:jc w:val="both"/>
        <w:textAlignment w:val="baseline"/>
      </w:pPr>
    </w:p>
    <w:p w14:paraId="239AC88A" w14:textId="77777777" w:rsidR="006D4F12" w:rsidRDefault="006D4F12" w:rsidP="00FB274F">
      <w:pPr>
        <w:tabs>
          <w:tab w:val="left" w:pos="426"/>
        </w:tabs>
        <w:overflowPunct w:val="0"/>
        <w:autoSpaceDE w:val="0"/>
        <w:autoSpaceDN w:val="0"/>
        <w:adjustRightInd w:val="0"/>
        <w:jc w:val="both"/>
        <w:textAlignment w:val="baseline"/>
      </w:pPr>
    </w:p>
    <w:p w14:paraId="040C2962" w14:textId="77777777" w:rsidR="006D4F12" w:rsidRDefault="006D4F12" w:rsidP="00FB274F">
      <w:pPr>
        <w:tabs>
          <w:tab w:val="left" w:pos="426"/>
        </w:tabs>
        <w:overflowPunct w:val="0"/>
        <w:autoSpaceDE w:val="0"/>
        <w:autoSpaceDN w:val="0"/>
        <w:adjustRightInd w:val="0"/>
        <w:jc w:val="both"/>
        <w:textAlignment w:val="baseline"/>
      </w:pPr>
    </w:p>
    <w:p w14:paraId="619C4082" w14:textId="77777777" w:rsidR="006D4F12" w:rsidRDefault="006D4F12" w:rsidP="00FB274F">
      <w:pPr>
        <w:tabs>
          <w:tab w:val="left" w:pos="426"/>
        </w:tabs>
        <w:overflowPunct w:val="0"/>
        <w:autoSpaceDE w:val="0"/>
        <w:autoSpaceDN w:val="0"/>
        <w:adjustRightInd w:val="0"/>
        <w:jc w:val="both"/>
        <w:textAlignment w:val="baseline"/>
      </w:pPr>
    </w:p>
    <w:p w14:paraId="4263A600" w14:textId="77777777" w:rsidR="006D4F12" w:rsidRDefault="006D4F12" w:rsidP="00FB274F">
      <w:pPr>
        <w:tabs>
          <w:tab w:val="left" w:pos="426"/>
        </w:tabs>
        <w:overflowPunct w:val="0"/>
        <w:autoSpaceDE w:val="0"/>
        <w:autoSpaceDN w:val="0"/>
        <w:adjustRightInd w:val="0"/>
        <w:jc w:val="both"/>
        <w:textAlignment w:val="baseline"/>
      </w:pPr>
    </w:p>
    <w:p w14:paraId="03E421A0" w14:textId="77777777" w:rsidR="006D4F12" w:rsidRDefault="006D4F12" w:rsidP="00FB274F">
      <w:pPr>
        <w:tabs>
          <w:tab w:val="left" w:pos="426"/>
        </w:tabs>
        <w:overflowPunct w:val="0"/>
        <w:autoSpaceDE w:val="0"/>
        <w:autoSpaceDN w:val="0"/>
        <w:adjustRightInd w:val="0"/>
        <w:jc w:val="both"/>
        <w:textAlignment w:val="baseline"/>
      </w:pPr>
    </w:p>
    <w:p w14:paraId="61EA9F82" w14:textId="77777777" w:rsidR="006D4F12" w:rsidRDefault="006D4F12" w:rsidP="00FB274F">
      <w:pPr>
        <w:tabs>
          <w:tab w:val="left" w:pos="426"/>
        </w:tabs>
        <w:overflowPunct w:val="0"/>
        <w:autoSpaceDE w:val="0"/>
        <w:autoSpaceDN w:val="0"/>
        <w:adjustRightInd w:val="0"/>
        <w:jc w:val="both"/>
        <w:textAlignment w:val="baseline"/>
      </w:pPr>
    </w:p>
    <w:p w14:paraId="00F63AC3" w14:textId="77777777" w:rsidR="006D4F12" w:rsidRDefault="006D4F12" w:rsidP="00FB274F">
      <w:pPr>
        <w:tabs>
          <w:tab w:val="left" w:pos="426"/>
        </w:tabs>
        <w:overflowPunct w:val="0"/>
        <w:autoSpaceDE w:val="0"/>
        <w:autoSpaceDN w:val="0"/>
        <w:adjustRightInd w:val="0"/>
        <w:jc w:val="both"/>
        <w:textAlignment w:val="baseline"/>
      </w:pPr>
    </w:p>
    <w:p w14:paraId="0138F9F9" w14:textId="77777777" w:rsidR="006D4F12" w:rsidRDefault="006D4F12" w:rsidP="00FB274F">
      <w:pPr>
        <w:tabs>
          <w:tab w:val="left" w:pos="426"/>
        </w:tabs>
        <w:overflowPunct w:val="0"/>
        <w:autoSpaceDE w:val="0"/>
        <w:autoSpaceDN w:val="0"/>
        <w:adjustRightInd w:val="0"/>
        <w:jc w:val="both"/>
        <w:textAlignment w:val="baseline"/>
      </w:pPr>
    </w:p>
    <w:p w14:paraId="01DA829B" w14:textId="77777777" w:rsidR="006D4F12" w:rsidRDefault="006D4F12" w:rsidP="00FB274F">
      <w:pPr>
        <w:tabs>
          <w:tab w:val="left" w:pos="426"/>
        </w:tabs>
        <w:overflowPunct w:val="0"/>
        <w:autoSpaceDE w:val="0"/>
        <w:autoSpaceDN w:val="0"/>
        <w:adjustRightInd w:val="0"/>
        <w:jc w:val="both"/>
        <w:textAlignment w:val="baseline"/>
      </w:pPr>
    </w:p>
    <w:p w14:paraId="36D11550" w14:textId="77777777" w:rsidR="006D4F12" w:rsidRDefault="006D4F12" w:rsidP="00FB274F">
      <w:pPr>
        <w:tabs>
          <w:tab w:val="left" w:pos="426"/>
        </w:tabs>
        <w:overflowPunct w:val="0"/>
        <w:autoSpaceDE w:val="0"/>
        <w:autoSpaceDN w:val="0"/>
        <w:adjustRightInd w:val="0"/>
        <w:jc w:val="both"/>
        <w:textAlignment w:val="baseline"/>
      </w:pPr>
    </w:p>
    <w:p w14:paraId="0E2B7494" w14:textId="77777777" w:rsidR="006D4F12" w:rsidRDefault="006D4F12" w:rsidP="00FB274F">
      <w:pPr>
        <w:tabs>
          <w:tab w:val="left" w:pos="426"/>
        </w:tabs>
        <w:overflowPunct w:val="0"/>
        <w:autoSpaceDE w:val="0"/>
        <w:autoSpaceDN w:val="0"/>
        <w:adjustRightInd w:val="0"/>
        <w:jc w:val="both"/>
        <w:textAlignment w:val="baseline"/>
      </w:pPr>
    </w:p>
    <w:p w14:paraId="34241C52" w14:textId="77777777" w:rsidR="006D4F12" w:rsidRDefault="006D4F12" w:rsidP="00FB274F">
      <w:pPr>
        <w:tabs>
          <w:tab w:val="left" w:pos="426"/>
        </w:tabs>
        <w:overflowPunct w:val="0"/>
        <w:autoSpaceDE w:val="0"/>
        <w:autoSpaceDN w:val="0"/>
        <w:adjustRightInd w:val="0"/>
        <w:jc w:val="both"/>
        <w:textAlignment w:val="baseline"/>
      </w:pPr>
    </w:p>
    <w:p w14:paraId="685F455C" w14:textId="77777777" w:rsidR="006D4F12" w:rsidRDefault="006D4F12" w:rsidP="00FB274F">
      <w:pPr>
        <w:tabs>
          <w:tab w:val="left" w:pos="426"/>
        </w:tabs>
        <w:overflowPunct w:val="0"/>
        <w:autoSpaceDE w:val="0"/>
        <w:autoSpaceDN w:val="0"/>
        <w:adjustRightInd w:val="0"/>
        <w:jc w:val="both"/>
        <w:textAlignment w:val="baseline"/>
      </w:pPr>
    </w:p>
    <w:p w14:paraId="29F4D6E1" w14:textId="77777777" w:rsidR="006D4F12" w:rsidRDefault="006D4F12" w:rsidP="00FB274F">
      <w:pPr>
        <w:tabs>
          <w:tab w:val="left" w:pos="426"/>
        </w:tabs>
        <w:overflowPunct w:val="0"/>
        <w:autoSpaceDE w:val="0"/>
        <w:autoSpaceDN w:val="0"/>
        <w:adjustRightInd w:val="0"/>
        <w:jc w:val="both"/>
        <w:textAlignment w:val="baseline"/>
      </w:pPr>
    </w:p>
    <w:p w14:paraId="30E44444" w14:textId="77777777" w:rsidR="006D4F12" w:rsidRDefault="006D4F12" w:rsidP="00FB274F">
      <w:pPr>
        <w:tabs>
          <w:tab w:val="left" w:pos="426"/>
        </w:tabs>
        <w:overflowPunct w:val="0"/>
        <w:autoSpaceDE w:val="0"/>
        <w:autoSpaceDN w:val="0"/>
        <w:adjustRightInd w:val="0"/>
        <w:jc w:val="both"/>
        <w:textAlignment w:val="baseline"/>
      </w:pPr>
    </w:p>
    <w:p w14:paraId="401BA5F7" w14:textId="77777777" w:rsidR="006D4F12" w:rsidRDefault="006D4F12" w:rsidP="00FB274F">
      <w:pPr>
        <w:tabs>
          <w:tab w:val="left" w:pos="426"/>
        </w:tabs>
        <w:overflowPunct w:val="0"/>
        <w:autoSpaceDE w:val="0"/>
        <w:autoSpaceDN w:val="0"/>
        <w:adjustRightInd w:val="0"/>
        <w:jc w:val="both"/>
        <w:textAlignment w:val="baseline"/>
      </w:pPr>
    </w:p>
    <w:p w14:paraId="7FBAD695" w14:textId="77777777" w:rsidR="006D4F12" w:rsidRDefault="006D4F12" w:rsidP="00FB274F">
      <w:pPr>
        <w:tabs>
          <w:tab w:val="left" w:pos="426"/>
        </w:tabs>
        <w:overflowPunct w:val="0"/>
        <w:autoSpaceDE w:val="0"/>
        <w:autoSpaceDN w:val="0"/>
        <w:adjustRightInd w:val="0"/>
        <w:jc w:val="both"/>
        <w:textAlignment w:val="baseline"/>
      </w:pPr>
    </w:p>
    <w:p w14:paraId="3DC71AE0" w14:textId="77777777" w:rsidR="006D4F12" w:rsidRDefault="006D4F12" w:rsidP="00FB274F">
      <w:pPr>
        <w:tabs>
          <w:tab w:val="left" w:pos="426"/>
        </w:tabs>
        <w:overflowPunct w:val="0"/>
        <w:autoSpaceDE w:val="0"/>
        <w:autoSpaceDN w:val="0"/>
        <w:adjustRightInd w:val="0"/>
        <w:jc w:val="both"/>
        <w:textAlignment w:val="baseline"/>
      </w:pPr>
    </w:p>
    <w:p w14:paraId="1A5EC9E3" w14:textId="77777777" w:rsidR="006D4F12" w:rsidRDefault="006D4F12" w:rsidP="00FB274F">
      <w:pPr>
        <w:tabs>
          <w:tab w:val="left" w:pos="426"/>
        </w:tabs>
        <w:overflowPunct w:val="0"/>
        <w:autoSpaceDE w:val="0"/>
        <w:autoSpaceDN w:val="0"/>
        <w:adjustRightInd w:val="0"/>
        <w:jc w:val="both"/>
        <w:textAlignment w:val="baseline"/>
      </w:pPr>
    </w:p>
    <w:p w14:paraId="4173BA05" w14:textId="77777777" w:rsidR="006D4F12" w:rsidRDefault="006D4F12" w:rsidP="00FB274F">
      <w:pPr>
        <w:tabs>
          <w:tab w:val="left" w:pos="426"/>
        </w:tabs>
        <w:overflowPunct w:val="0"/>
        <w:autoSpaceDE w:val="0"/>
        <w:autoSpaceDN w:val="0"/>
        <w:adjustRightInd w:val="0"/>
        <w:jc w:val="both"/>
        <w:textAlignment w:val="baseline"/>
      </w:pPr>
    </w:p>
    <w:p w14:paraId="097CAAC5" w14:textId="77777777" w:rsidR="006D4F12" w:rsidRDefault="006D4F12" w:rsidP="00FB274F">
      <w:pPr>
        <w:tabs>
          <w:tab w:val="left" w:pos="426"/>
        </w:tabs>
        <w:overflowPunct w:val="0"/>
        <w:autoSpaceDE w:val="0"/>
        <w:autoSpaceDN w:val="0"/>
        <w:adjustRightInd w:val="0"/>
        <w:jc w:val="both"/>
        <w:textAlignment w:val="baseline"/>
      </w:pPr>
    </w:p>
    <w:p w14:paraId="0EB005C3" w14:textId="77777777" w:rsidR="006D4F12" w:rsidRDefault="006D4F12" w:rsidP="00FB274F">
      <w:pPr>
        <w:tabs>
          <w:tab w:val="left" w:pos="426"/>
        </w:tabs>
        <w:overflowPunct w:val="0"/>
        <w:autoSpaceDE w:val="0"/>
        <w:autoSpaceDN w:val="0"/>
        <w:adjustRightInd w:val="0"/>
        <w:jc w:val="both"/>
        <w:textAlignment w:val="baseline"/>
      </w:pPr>
    </w:p>
    <w:p w14:paraId="11D9B42D" w14:textId="77777777" w:rsidR="006D4F12" w:rsidRDefault="006D4F12" w:rsidP="00FB274F">
      <w:pPr>
        <w:tabs>
          <w:tab w:val="left" w:pos="426"/>
        </w:tabs>
        <w:overflowPunct w:val="0"/>
        <w:autoSpaceDE w:val="0"/>
        <w:autoSpaceDN w:val="0"/>
        <w:adjustRightInd w:val="0"/>
        <w:jc w:val="both"/>
        <w:textAlignment w:val="baseline"/>
      </w:pPr>
    </w:p>
    <w:p w14:paraId="67E1EDE0" w14:textId="77777777" w:rsidR="006D4F12" w:rsidRDefault="006D4F12" w:rsidP="00FB274F">
      <w:pPr>
        <w:tabs>
          <w:tab w:val="left" w:pos="426"/>
        </w:tabs>
        <w:overflowPunct w:val="0"/>
        <w:autoSpaceDE w:val="0"/>
        <w:autoSpaceDN w:val="0"/>
        <w:adjustRightInd w:val="0"/>
        <w:jc w:val="both"/>
        <w:textAlignment w:val="baseline"/>
      </w:pPr>
    </w:p>
    <w:p w14:paraId="616F87CF" w14:textId="77777777" w:rsidR="006D4F12" w:rsidRDefault="006D4F12" w:rsidP="00FB274F">
      <w:pPr>
        <w:tabs>
          <w:tab w:val="left" w:pos="426"/>
        </w:tabs>
        <w:overflowPunct w:val="0"/>
        <w:autoSpaceDE w:val="0"/>
        <w:autoSpaceDN w:val="0"/>
        <w:adjustRightInd w:val="0"/>
        <w:jc w:val="both"/>
        <w:textAlignment w:val="baseline"/>
      </w:pPr>
    </w:p>
    <w:p w14:paraId="0EB9FD73" w14:textId="77777777" w:rsidR="006D4F12" w:rsidRDefault="006D4F12" w:rsidP="00FB274F">
      <w:pPr>
        <w:tabs>
          <w:tab w:val="left" w:pos="426"/>
        </w:tabs>
        <w:overflowPunct w:val="0"/>
        <w:autoSpaceDE w:val="0"/>
        <w:autoSpaceDN w:val="0"/>
        <w:adjustRightInd w:val="0"/>
        <w:jc w:val="both"/>
        <w:textAlignment w:val="baseline"/>
      </w:pPr>
    </w:p>
    <w:p w14:paraId="103CD1D0" w14:textId="77777777" w:rsidR="006D4F12" w:rsidRDefault="006D4F12" w:rsidP="00FB274F">
      <w:pPr>
        <w:tabs>
          <w:tab w:val="left" w:pos="426"/>
        </w:tabs>
        <w:overflowPunct w:val="0"/>
        <w:autoSpaceDE w:val="0"/>
        <w:autoSpaceDN w:val="0"/>
        <w:adjustRightInd w:val="0"/>
        <w:jc w:val="both"/>
        <w:textAlignment w:val="baseline"/>
      </w:pPr>
    </w:p>
    <w:p w14:paraId="0849D269" w14:textId="77777777" w:rsidR="006D4F12" w:rsidRDefault="006D4F12" w:rsidP="00FB274F">
      <w:pPr>
        <w:tabs>
          <w:tab w:val="left" w:pos="426"/>
        </w:tabs>
        <w:overflowPunct w:val="0"/>
        <w:autoSpaceDE w:val="0"/>
        <w:autoSpaceDN w:val="0"/>
        <w:adjustRightInd w:val="0"/>
        <w:jc w:val="both"/>
        <w:textAlignment w:val="baseline"/>
      </w:pPr>
    </w:p>
    <w:p w14:paraId="1319C251" w14:textId="77777777" w:rsidR="006D4F12" w:rsidRDefault="006D4F12" w:rsidP="00FB274F">
      <w:pPr>
        <w:tabs>
          <w:tab w:val="left" w:pos="426"/>
        </w:tabs>
        <w:overflowPunct w:val="0"/>
        <w:autoSpaceDE w:val="0"/>
        <w:autoSpaceDN w:val="0"/>
        <w:adjustRightInd w:val="0"/>
        <w:jc w:val="both"/>
        <w:textAlignment w:val="baseline"/>
      </w:pPr>
    </w:p>
    <w:p w14:paraId="5E404B6E" w14:textId="77777777" w:rsidR="006D4F12" w:rsidRDefault="006D4F12" w:rsidP="00FB274F">
      <w:pPr>
        <w:tabs>
          <w:tab w:val="left" w:pos="426"/>
        </w:tabs>
        <w:overflowPunct w:val="0"/>
        <w:autoSpaceDE w:val="0"/>
        <w:autoSpaceDN w:val="0"/>
        <w:adjustRightInd w:val="0"/>
        <w:jc w:val="both"/>
        <w:textAlignment w:val="baseline"/>
      </w:pPr>
    </w:p>
    <w:p w14:paraId="639AA907" w14:textId="77777777" w:rsidR="006D4F12" w:rsidRDefault="006D4F12" w:rsidP="00FB274F">
      <w:pPr>
        <w:tabs>
          <w:tab w:val="left" w:pos="426"/>
        </w:tabs>
        <w:overflowPunct w:val="0"/>
        <w:autoSpaceDE w:val="0"/>
        <w:autoSpaceDN w:val="0"/>
        <w:adjustRightInd w:val="0"/>
        <w:jc w:val="both"/>
        <w:textAlignment w:val="baseline"/>
      </w:pPr>
    </w:p>
    <w:p w14:paraId="3F536B3A" w14:textId="77777777" w:rsidR="006D4F12" w:rsidRDefault="006D4F12" w:rsidP="00FB274F">
      <w:pPr>
        <w:tabs>
          <w:tab w:val="left" w:pos="426"/>
        </w:tabs>
        <w:overflowPunct w:val="0"/>
        <w:autoSpaceDE w:val="0"/>
        <w:autoSpaceDN w:val="0"/>
        <w:adjustRightInd w:val="0"/>
        <w:jc w:val="both"/>
        <w:textAlignment w:val="baseline"/>
      </w:pPr>
    </w:p>
    <w:p w14:paraId="7E45694E" w14:textId="77777777" w:rsidR="006D4F12" w:rsidRDefault="006D4F12" w:rsidP="00FB274F">
      <w:pPr>
        <w:tabs>
          <w:tab w:val="left" w:pos="426"/>
        </w:tabs>
        <w:overflowPunct w:val="0"/>
        <w:autoSpaceDE w:val="0"/>
        <w:autoSpaceDN w:val="0"/>
        <w:adjustRightInd w:val="0"/>
        <w:jc w:val="both"/>
        <w:textAlignment w:val="baseline"/>
      </w:pPr>
    </w:p>
    <w:p w14:paraId="47E5E25A" w14:textId="77777777" w:rsidR="006D4F12" w:rsidRDefault="006D4F12" w:rsidP="00FB274F">
      <w:pPr>
        <w:tabs>
          <w:tab w:val="left" w:pos="426"/>
        </w:tabs>
        <w:overflowPunct w:val="0"/>
        <w:autoSpaceDE w:val="0"/>
        <w:autoSpaceDN w:val="0"/>
        <w:adjustRightInd w:val="0"/>
        <w:jc w:val="both"/>
        <w:textAlignment w:val="baseline"/>
      </w:pPr>
    </w:p>
    <w:p w14:paraId="0FB42045" w14:textId="77777777" w:rsidR="006D4F12" w:rsidRDefault="006D4F12" w:rsidP="00FB274F">
      <w:pPr>
        <w:tabs>
          <w:tab w:val="left" w:pos="426"/>
        </w:tabs>
        <w:overflowPunct w:val="0"/>
        <w:autoSpaceDE w:val="0"/>
        <w:autoSpaceDN w:val="0"/>
        <w:adjustRightInd w:val="0"/>
        <w:jc w:val="both"/>
        <w:textAlignment w:val="baseline"/>
      </w:pPr>
    </w:p>
    <w:p w14:paraId="0C46B15D" w14:textId="77777777" w:rsidR="006D4F12" w:rsidRDefault="006D4F12" w:rsidP="00FB274F">
      <w:pPr>
        <w:tabs>
          <w:tab w:val="left" w:pos="426"/>
        </w:tabs>
        <w:overflowPunct w:val="0"/>
        <w:autoSpaceDE w:val="0"/>
        <w:autoSpaceDN w:val="0"/>
        <w:adjustRightInd w:val="0"/>
        <w:jc w:val="both"/>
        <w:textAlignment w:val="baseline"/>
      </w:pPr>
    </w:p>
    <w:p w14:paraId="6F811221" w14:textId="0756CB6F" w:rsidR="00FB274F" w:rsidRDefault="00627A85" w:rsidP="00FB274F">
      <w:pPr>
        <w:jc w:val="right"/>
        <w:rPr>
          <w:b/>
          <w:i/>
        </w:rPr>
      </w:pPr>
      <w:r>
        <w:rPr>
          <w:b/>
          <w:i/>
        </w:rPr>
        <w:t>1. melléklet a 18</w:t>
      </w:r>
      <w:r w:rsidR="00230149">
        <w:rPr>
          <w:b/>
          <w:i/>
        </w:rPr>
        <w:t>/2017. (IX. 14.</w:t>
      </w:r>
      <w:r w:rsidR="00FB274F" w:rsidRPr="00CB1626">
        <w:rPr>
          <w:b/>
          <w:i/>
        </w:rPr>
        <w:t>) önkormányzati rendelethez</w:t>
      </w:r>
    </w:p>
    <w:p w14:paraId="45A17226" w14:textId="77777777" w:rsidR="00FB274F" w:rsidRDefault="00FB274F" w:rsidP="00FB274F">
      <w:pPr>
        <w:jc w:val="both"/>
        <w:rPr>
          <w:b/>
          <w:i/>
        </w:rPr>
      </w:pPr>
    </w:p>
    <w:p w14:paraId="5DA506E0" w14:textId="77777777" w:rsidR="00D33EE6" w:rsidRDefault="00D33EE6" w:rsidP="00FB274F">
      <w:pPr>
        <w:jc w:val="both"/>
        <w:rPr>
          <w:b/>
          <w:i/>
        </w:rPr>
      </w:pPr>
    </w:p>
    <w:p w14:paraId="1F05AEDF" w14:textId="77777777" w:rsidR="00D33EE6" w:rsidRPr="00D33EE6" w:rsidRDefault="00D33EE6" w:rsidP="00B84BC5">
      <w:pPr>
        <w:pStyle w:val="Listaszerbekezds"/>
        <w:jc w:val="center"/>
        <w:rPr>
          <w:b/>
        </w:rPr>
      </w:pPr>
      <w:r w:rsidRPr="00D33EE6">
        <w:rPr>
          <w:b/>
        </w:rPr>
        <w:t>Védett épített értékek</w:t>
      </w:r>
    </w:p>
    <w:p w14:paraId="38125F47" w14:textId="77777777" w:rsidR="00D33EE6" w:rsidRDefault="00D33EE6" w:rsidP="00D33EE6">
      <w:pPr>
        <w:rPr>
          <w:b/>
          <w:smallCaps/>
          <w:color w:val="000000"/>
        </w:rPr>
      </w:pPr>
    </w:p>
    <w:p w14:paraId="33DDFE76" w14:textId="77777777" w:rsidR="00D33EE6" w:rsidRPr="00D33EE6" w:rsidRDefault="00D33EE6" w:rsidP="00D33EE6">
      <w:pPr>
        <w:jc w:val="both"/>
        <w:rPr>
          <w:color w:val="000000"/>
        </w:rPr>
      </w:pPr>
    </w:p>
    <w:tbl>
      <w:tblPr>
        <w:tblW w:w="8020" w:type="dxa"/>
        <w:tblInd w:w="55" w:type="dxa"/>
        <w:tblCellMar>
          <w:left w:w="70" w:type="dxa"/>
          <w:right w:w="70" w:type="dxa"/>
        </w:tblCellMar>
        <w:tblLook w:val="0000" w:firstRow="0" w:lastRow="0" w:firstColumn="0" w:lastColumn="0" w:noHBand="0" w:noVBand="0"/>
      </w:tblPr>
      <w:tblGrid>
        <w:gridCol w:w="8020"/>
      </w:tblGrid>
      <w:tr w:rsidR="00D33EE6" w:rsidRPr="00D33EE6" w14:paraId="1A7EA73E" w14:textId="77777777" w:rsidTr="00D33EE6">
        <w:trPr>
          <w:trHeight w:val="315"/>
        </w:trPr>
        <w:tc>
          <w:tcPr>
            <w:tcW w:w="8020" w:type="dxa"/>
            <w:tcBorders>
              <w:top w:val="nil"/>
              <w:left w:val="nil"/>
              <w:bottom w:val="nil"/>
              <w:right w:val="nil"/>
            </w:tcBorders>
            <w:shd w:val="clear" w:color="auto" w:fill="auto"/>
            <w:noWrap/>
            <w:vAlign w:val="bottom"/>
          </w:tcPr>
          <w:p w14:paraId="6677BC46"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Ady Endre u. 8</w:t>
            </w:r>
            <w:proofErr w:type="gramStart"/>
            <w:r w:rsidRPr="001E51FE">
              <w:rPr>
                <w:rFonts w:eastAsia="Symbol"/>
                <w:color w:val="000000"/>
              </w:rPr>
              <w:t>.,</w:t>
            </w:r>
            <w:proofErr w:type="gramEnd"/>
            <w:r w:rsidRPr="001E51FE">
              <w:rPr>
                <w:rFonts w:eastAsia="Symbol"/>
                <w:color w:val="000000"/>
              </w:rPr>
              <w:t xml:space="preserve"> 10., 21., 23., </w:t>
            </w:r>
          </w:p>
        </w:tc>
      </w:tr>
      <w:tr w:rsidR="00D33EE6" w:rsidRPr="00D33EE6" w14:paraId="1FDB9B42" w14:textId="77777777" w:rsidTr="00D33EE6">
        <w:trPr>
          <w:trHeight w:val="315"/>
        </w:trPr>
        <w:tc>
          <w:tcPr>
            <w:tcW w:w="8020" w:type="dxa"/>
            <w:tcBorders>
              <w:top w:val="nil"/>
              <w:left w:val="nil"/>
              <w:bottom w:val="nil"/>
              <w:right w:val="nil"/>
            </w:tcBorders>
            <w:shd w:val="clear" w:color="auto" w:fill="auto"/>
            <w:noWrap/>
            <w:vAlign w:val="bottom"/>
          </w:tcPr>
          <w:p w14:paraId="07E2B8E3"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Ady Endre út 22. (romantikus, volt nagypolgári lakóház)</w:t>
            </w:r>
          </w:p>
        </w:tc>
      </w:tr>
      <w:tr w:rsidR="00D33EE6" w:rsidRPr="00D33EE6" w14:paraId="17D4F397" w14:textId="77777777" w:rsidTr="00D33EE6">
        <w:trPr>
          <w:trHeight w:val="315"/>
        </w:trPr>
        <w:tc>
          <w:tcPr>
            <w:tcW w:w="8020" w:type="dxa"/>
            <w:tcBorders>
              <w:top w:val="nil"/>
              <w:left w:val="nil"/>
              <w:bottom w:val="nil"/>
              <w:right w:val="nil"/>
            </w:tcBorders>
            <w:shd w:val="clear" w:color="auto" w:fill="auto"/>
            <w:noWrap/>
            <w:vAlign w:val="bottom"/>
          </w:tcPr>
          <w:p w14:paraId="46DFEEB2"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Ady Endre u. 27</w:t>
            </w:r>
            <w:proofErr w:type="gramStart"/>
            <w:r w:rsidRPr="001E51FE">
              <w:rPr>
                <w:rFonts w:eastAsia="Symbol"/>
                <w:color w:val="000000"/>
              </w:rPr>
              <w:t>.,</w:t>
            </w:r>
            <w:proofErr w:type="gramEnd"/>
            <w:r w:rsidRPr="001E51FE">
              <w:rPr>
                <w:rFonts w:eastAsia="Symbol"/>
                <w:color w:val="000000"/>
              </w:rPr>
              <w:t xml:space="preserve"> 31.</w:t>
            </w:r>
          </w:p>
        </w:tc>
      </w:tr>
      <w:tr w:rsidR="00D33EE6" w:rsidRPr="00D33EE6" w14:paraId="1AAA3E2E" w14:textId="77777777" w:rsidTr="00D33EE6">
        <w:trPr>
          <w:trHeight w:val="315"/>
        </w:trPr>
        <w:tc>
          <w:tcPr>
            <w:tcW w:w="8020" w:type="dxa"/>
            <w:tcBorders>
              <w:top w:val="nil"/>
              <w:left w:val="nil"/>
              <w:bottom w:val="nil"/>
              <w:right w:val="nil"/>
            </w:tcBorders>
            <w:shd w:val="clear" w:color="auto" w:fill="auto"/>
            <w:noWrap/>
            <w:vAlign w:val="bottom"/>
          </w:tcPr>
          <w:p w14:paraId="5474A9FD"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Báthory u. 13.</w:t>
            </w:r>
          </w:p>
        </w:tc>
      </w:tr>
      <w:tr w:rsidR="00D33EE6" w:rsidRPr="00D33EE6" w14:paraId="3F6E985B" w14:textId="77777777" w:rsidTr="00D33EE6">
        <w:trPr>
          <w:trHeight w:val="315"/>
        </w:trPr>
        <w:tc>
          <w:tcPr>
            <w:tcW w:w="8020" w:type="dxa"/>
            <w:tcBorders>
              <w:top w:val="nil"/>
              <w:left w:val="nil"/>
              <w:bottom w:val="nil"/>
              <w:right w:val="nil"/>
            </w:tcBorders>
            <w:shd w:val="clear" w:color="auto" w:fill="auto"/>
            <w:noWrap/>
            <w:vAlign w:val="bottom"/>
          </w:tcPr>
          <w:p w14:paraId="10203A70"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Bercsényi u. 27. (romantikus, volt nagypolgári lakóház)</w:t>
            </w:r>
          </w:p>
        </w:tc>
      </w:tr>
      <w:tr w:rsidR="00D33EE6" w:rsidRPr="00D33EE6" w14:paraId="3B556EFB" w14:textId="77777777" w:rsidTr="00D33EE6">
        <w:trPr>
          <w:trHeight w:val="354"/>
        </w:trPr>
        <w:tc>
          <w:tcPr>
            <w:tcW w:w="8020" w:type="dxa"/>
            <w:tcBorders>
              <w:top w:val="nil"/>
              <w:left w:val="nil"/>
              <w:bottom w:val="nil"/>
              <w:right w:val="nil"/>
            </w:tcBorders>
            <w:shd w:val="clear" w:color="auto" w:fill="auto"/>
            <w:noWrap/>
            <w:vAlign w:val="bottom"/>
          </w:tcPr>
          <w:p w14:paraId="10D7A158"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Bercsényi u. 42.</w:t>
            </w:r>
          </w:p>
        </w:tc>
      </w:tr>
      <w:tr w:rsidR="00D33EE6" w:rsidRPr="00D33EE6" w14:paraId="347BAF2C" w14:textId="77777777" w:rsidTr="00D33EE6">
        <w:trPr>
          <w:trHeight w:val="315"/>
        </w:trPr>
        <w:tc>
          <w:tcPr>
            <w:tcW w:w="8020" w:type="dxa"/>
            <w:tcBorders>
              <w:top w:val="nil"/>
              <w:left w:val="nil"/>
              <w:bottom w:val="nil"/>
              <w:right w:val="nil"/>
            </w:tcBorders>
            <w:shd w:val="clear" w:color="auto" w:fill="auto"/>
            <w:noWrap/>
            <w:vAlign w:val="bottom"/>
          </w:tcPr>
          <w:p w14:paraId="578F6DFF"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Bercsényi u. 73.</w:t>
            </w:r>
          </w:p>
        </w:tc>
      </w:tr>
      <w:tr w:rsidR="00D33EE6" w:rsidRPr="00D33EE6" w14:paraId="67F91F5A" w14:textId="77777777" w:rsidTr="00D33EE6">
        <w:trPr>
          <w:trHeight w:val="315"/>
        </w:trPr>
        <w:tc>
          <w:tcPr>
            <w:tcW w:w="8020" w:type="dxa"/>
            <w:tcBorders>
              <w:top w:val="nil"/>
              <w:left w:val="nil"/>
              <w:bottom w:val="nil"/>
              <w:right w:val="nil"/>
            </w:tcBorders>
            <w:shd w:val="clear" w:color="auto" w:fill="auto"/>
            <w:noWrap/>
            <w:vAlign w:val="bottom"/>
          </w:tcPr>
          <w:p w14:paraId="07FBF52B" w14:textId="77777777" w:rsidR="00D33EE6" w:rsidRPr="001E51FE" w:rsidRDefault="00D33EE6" w:rsidP="004407A4">
            <w:pPr>
              <w:pStyle w:val="Listaszerbekezds"/>
              <w:numPr>
                <w:ilvl w:val="0"/>
                <w:numId w:val="58"/>
              </w:numPr>
              <w:rPr>
                <w:color w:val="000000"/>
              </w:rPr>
            </w:pPr>
            <w:r w:rsidRPr="001E51FE">
              <w:rPr>
                <w:rFonts w:eastAsia="Symbol"/>
                <w:color w:val="000000"/>
              </w:rPr>
              <w:t>Dózsa György út 14.</w:t>
            </w:r>
          </w:p>
        </w:tc>
      </w:tr>
      <w:tr w:rsidR="00D33EE6" w:rsidRPr="00D33EE6" w14:paraId="0E79B159" w14:textId="77777777" w:rsidTr="00D33EE6">
        <w:trPr>
          <w:trHeight w:val="315"/>
        </w:trPr>
        <w:tc>
          <w:tcPr>
            <w:tcW w:w="8020" w:type="dxa"/>
            <w:tcBorders>
              <w:top w:val="nil"/>
              <w:left w:val="nil"/>
              <w:bottom w:val="nil"/>
              <w:right w:val="nil"/>
            </w:tcBorders>
            <w:shd w:val="clear" w:color="auto" w:fill="auto"/>
            <w:noWrap/>
            <w:vAlign w:val="bottom"/>
          </w:tcPr>
          <w:p w14:paraId="5B34AA64"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Fehértói út 5.</w:t>
            </w:r>
          </w:p>
        </w:tc>
      </w:tr>
      <w:tr w:rsidR="00D33EE6" w:rsidRPr="00D33EE6" w14:paraId="1424C0E7" w14:textId="77777777" w:rsidTr="00D33EE6">
        <w:trPr>
          <w:trHeight w:val="354"/>
        </w:trPr>
        <w:tc>
          <w:tcPr>
            <w:tcW w:w="8020" w:type="dxa"/>
            <w:tcBorders>
              <w:top w:val="nil"/>
              <w:left w:val="nil"/>
              <w:bottom w:val="nil"/>
              <w:right w:val="nil"/>
            </w:tcBorders>
            <w:shd w:val="clear" w:color="auto" w:fill="auto"/>
            <w:noWrap/>
            <w:vAlign w:val="bottom"/>
          </w:tcPr>
          <w:p w14:paraId="6D954FD6"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Gyökér u. 1.</w:t>
            </w:r>
          </w:p>
        </w:tc>
      </w:tr>
      <w:tr w:rsidR="00D33EE6" w:rsidRPr="00D33EE6" w14:paraId="33D062A8" w14:textId="77777777" w:rsidTr="00D33EE6">
        <w:trPr>
          <w:trHeight w:val="315"/>
        </w:trPr>
        <w:tc>
          <w:tcPr>
            <w:tcW w:w="8020" w:type="dxa"/>
            <w:tcBorders>
              <w:top w:val="nil"/>
              <w:left w:val="nil"/>
              <w:bottom w:val="nil"/>
              <w:right w:val="nil"/>
            </w:tcBorders>
            <w:shd w:val="clear" w:color="auto" w:fill="auto"/>
            <w:noWrap/>
            <w:vAlign w:val="bottom"/>
          </w:tcPr>
          <w:p w14:paraId="610910A5"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Gyöngytyúk u. 7.</w:t>
            </w:r>
          </w:p>
        </w:tc>
      </w:tr>
      <w:tr w:rsidR="00D33EE6" w:rsidRPr="00D33EE6" w14:paraId="4235588C" w14:textId="77777777" w:rsidTr="00D33EE6">
        <w:trPr>
          <w:trHeight w:val="315"/>
        </w:trPr>
        <w:tc>
          <w:tcPr>
            <w:tcW w:w="8020" w:type="dxa"/>
            <w:tcBorders>
              <w:top w:val="nil"/>
              <w:left w:val="nil"/>
              <w:bottom w:val="nil"/>
              <w:right w:val="nil"/>
            </w:tcBorders>
            <w:shd w:val="clear" w:color="auto" w:fill="auto"/>
            <w:noWrap/>
            <w:vAlign w:val="bottom"/>
          </w:tcPr>
          <w:p w14:paraId="5C65A344" w14:textId="69862943" w:rsidR="00D33EE6" w:rsidRPr="001E51FE" w:rsidRDefault="00D33EE6" w:rsidP="004407A4">
            <w:pPr>
              <w:pStyle w:val="Listaszerbekezds"/>
              <w:numPr>
                <w:ilvl w:val="0"/>
                <w:numId w:val="58"/>
              </w:numPr>
              <w:jc w:val="both"/>
              <w:rPr>
                <w:color w:val="000000"/>
              </w:rPr>
            </w:pPr>
            <w:r w:rsidRPr="001E51FE">
              <w:rPr>
                <w:rFonts w:eastAsia="Symbol"/>
                <w:color w:val="000000"/>
              </w:rPr>
              <w:t>Hableány u. 39</w:t>
            </w:r>
            <w:proofErr w:type="gramStart"/>
            <w:r w:rsidRPr="001E51FE">
              <w:rPr>
                <w:rFonts w:eastAsia="Symbol"/>
                <w:color w:val="000000"/>
              </w:rPr>
              <w:t>.,</w:t>
            </w:r>
            <w:proofErr w:type="gramEnd"/>
            <w:r w:rsidRPr="001E51FE">
              <w:rPr>
                <w:rFonts w:eastAsia="Symbol"/>
                <w:color w:val="000000"/>
              </w:rPr>
              <w:t xml:space="preserve"> 66.,</w:t>
            </w:r>
          </w:p>
        </w:tc>
      </w:tr>
      <w:tr w:rsidR="00D33EE6" w:rsidRPr="00D33EE6" w14:paraId="7F2E9E71" w14:textId="77777777" w:rsidTr="00D33EE6">
        <w:trPr>
          <w:trHeight w:val="315"/>
        </w:trPr>
        <w:tc>
          <w:tcPr>
            <w:tcW w:w="8020" w:type="dxa"/>
            <w:tcBorders>
              <w:top w:val="nil"/>
              <w:left w:val="nil"/>
              <w:bottom w:val="nil"/>
              <w:right w:val="nil"/>
            </w:tcBorders>
            <w:shd w:val="clear" w:color="auto" w:fill="auto"/>
            <w:noWrap/>
            <w:vAlign w:val="bottom"/>
          </w:tcPr>
          <w:p w14:paraId="1392BB78"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Hajnal u. 4.</w:t>
            </w:r>
          </w:p>
        </w:tc>
      </w:tr>
      <w:tr w:rsidR="00D33EE6" w:rsidRPr="00D33EE6" w14:paraId="0CF0048A" w14:textId="77777777" w:rsidTr="00D33EE6">
        <w:trPr>
          <w:trHeight w:val="315"/>
        </w:trPr>
        <w:tc>
          <w:tcPr>
            <w:tcW w:w="8020" w:type="dxa"/>
            <w:tcBorders>
              <w:top w:val="nil"/>
              <w:left w:val="nil"/>
              <w:bottom w:val="nil"/>
              <w:right w:val="nil"/>
            </w:tcBorders>
            <w:shd w:val="clear" w:color="auto" w:fill="auto"/>
            <w:noWrap/>
            <w:vAlign w:val="bottom"/>
          </w:tcPr>
          <w:p w14:paraId="3A814991"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Hatvani út 1</w:t>
            </w:r>
            <w:proofErr w:type="gramStart"/>
            <w:r w:rsidRPr="001E51FE">
              <w:rPr>
                <w:rFonts w:eastAsia="Symbol"/>
                <w:color w:val="000000"/>
              </w:rPr>
              <w:t>.,</w:t>
            </w:r>
            <w:proofErr w:type="gramEnd"/>
            <w:r w:rsidRPr="001E51FE">
              <w:rPr>
                <w:rFonts w:eastAsia="Symbol"/>
                <w:color w:val="000000"/>
              </w:rPr>
              <w:t xml:space="preserve"> 35., 43., 45.</w:t>
            </w:r>
          </w:p>
        </w:tc>
      </w:tr>
      <w:tr w:rsidR="00D33EE6" w:rsidRPr="00D33EE6" w14:paraId="41A73821" w14:textId="77777777" w:rsidTr="00D33EE6">
        <w:trPr>
          <w:trHeight w:val="354"/>
        </w:trPr>
        <w:tc>
          <w:tcPr>
            <w:tcW w:w="8020" w:type="dxa"/>
            <w:tcBorders>
              <w:top w:val="nil"/>
              <w:left w:val="nil"/>
              <w:bottom w:val="nil"/>
              <w:right w:val="nil"/>
            </w:tcBorders>
            <w:shd w:val="clear" w:color="auto" w:fill="auto"/>
            <w:noWrap/>
            <w:vAlign w:val="bottom"/>
          </w:tcPr>
          <w:p w14:paraId="6EEAD2D5"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Hatvani út 5.</w:t>
            </w:r>
          </w:p>
        </w:tc>
      </w:tr>
      <w:tr w:rsidR="00D33EE6" w:rsidRPr="00D33EE6" w14:paraId="5D349004" w14:textId="77777777" w:rsidTr="00D33EE6">
        <w:trPr>
          <w:trHeight w:val="354"/>
        </w:trPr>
        <w:tc>
          <w:tcPr>
            <w:tcW w:w="8020" w:type="dxa"/>
            <w:tcBorders>
              <w:top w:val="nil"/>
              <w:left w:val="nil"/>
              <w:bottom w:val="nil"/>
              <w:right w:val="nil"/>
            </w:tcBorders>
            <w:shd w:val="clear" w:color="auto" w:fill="auto"/>
            <w:noWrap/>
            <w:vAlign w:val="bottom"/>
          </w:tcPr>
          <w:p w14:paraId="4721227A"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Hatvani út 11.</w:t>
            </w:r>
          </w:p>
        </w:tc>
      </w:tr>
      <w:tr w:rsidR="00D33EE6" w:rsidRPr="00D33EE6" w14:paraId="5A2EEB17" w14:textId="77777777" w:rsidTr="00D33EE6">
        <w:trPr>
          <w:trHeight w:val="315"/>
        </w:trPr>
        <w:tc>
          <w:tcPr>
            <w:tcW w:w="8020" w:type="dxa"/>
            <w:tcBorders>
              <w:top w:val="nil"/>
              <w:left w:val="nil"/>
              <w:bottom w:val="nil"/>
              <w:right w:val="nil"/>
            </w:tcBorders>
            <w:shd w:val="clear" w:color="auto" w:fill="auto"/>
            <w:noWrap/>
            <w:vAlign w:val="bottom"/>
          </w:tcPr>
          <w:p w14:paraId="4485C04C"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Hentes u. 15.</w:t>
            </w:r>
          </w:p>
        </w:tc>
      </w:tr>
      <w:tr w:rsidR="00D33EE6" w:rsidRPr="00D33EE6" w14:paraId="009C612F" w14:textId="77777777" w:rsidTr="00D33EE6">
        <w:trPr>
          <w:trHeight w:val="315"/>
        </w:trPr>
        <w:tc>
          <w:tcPr>
            <w:tcW w:w="8020" w:type="dxa"/>
            <w:tcBorders>
              <w:top w:val="nil"/>
              <w:left w:val="nil"/>
              <w:bottom w:val="nil"/>
              <w:right w:val="nil"/>
            </w:tcBorders>
            <w:shd w:val="clear" w:color="auto" w:fill="auto"/>
            <w:noWrap/>
            <w:vAlign w:val="bottom"/>
          </w:tcPr>
          <w:p w14:paraId="70DA452A"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Kender u. 12.</w:t>
            </w:r>
          </w:p>
        </w:tc>
      </w:tr>
      <w:tr w:rsidR="00D33EE6" w:rsidRPr="00D33EE6" w14:paraId="2E401261" w14:textId="77777777" w:rsidTr="00D33EE6">
        <w:trPr>
          <w:trHeight w:val="315"/>
        </w:trPr>
        <w:tc>
          <w:tcPr>
            <w:tcW w:w="8020" w:type="dxa"/>
            <w:tcBorders>
              <w:top w:val="nil"/>
              <w:left w:val="nil"/>
              <w:bottom w:val="nil"/>
              <w:right w:val="nil"/>
            </w:tcBorders>
            <w:shd w:val="clear" w:color="auto" w:fill="auto"/>
            <w:noWrap/>
            <w:vAlign w:val="bottom"/>
          </w:tcPr>
          <w:p w14:paraId="0A49048C"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Király u. 18.</w:t>
            </w:r>
          </w:p>
        </w:tc>
      </w:tr>
      <w:tr w:rsidR="00D33EE6" w:rsidRPr="00D33EE6" w14:paraId="0CD621D7" w14:textId="77777777" w:rsidTr="00D33EE6">
        <w:trPr>
          <w:trHeight w:val="315"/>
        </w:trPr>
        <w:tc>
          <w:tcPr>
            <w:tcW w:w="8020" w:type="dxa"/>
            <w:tcBorders>
              <w:top w:val="nil"/>
              <w:left w:val="nil"/>
              <w:bottom w:val="nil"/>
              <w:right w:val="nil"/>
            </w:tcBorders>
            <w:shd w:val="clear" w:color="auto" w:fill="auto"/>
            <w:noWrap/>
            <w:vAlign w:val="bottom"/>
          </w:tcPr>
          <w:p w14:paraId="6B0DD5F6"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Klapka u. 20.</w:t>
            </w:r>
          </w:p>
        </w:tc>
      </w:tr>
      <w:tr w:rsidR="00D33EE6" w:rsidRPr="00D33EE6" w14:paraId="6CB1465F" w14:textId="77777777" w:rsidTr="00D33EE6">
        <w:trPr>
          <w:trHeight w:val="315"/>
        </w:trPr>
        <w:tc>
          <w:tcPr>
            <w:tcW w:w="8020" w:type="dxa"/>
            <w:tcBorders>
              <w:top w:val="nil"/>
              <w:left w:val="nil"/>
              <w:bottom w:val="nil"/>
              <w:right w:val="nil"/>
            </w:tcBorders>
            <w:shd w:val="clear" w:color="auto" w:fill="auto"/>
            <w:noWrap/>
            <w:vAlign w:val="bottom"/>
          </w:tcPr>
          <w:p w14:paraId="0DDCDA59"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Kossuth Lajos u. 1</w:t>
            </w:r>
            <w:proofErr w:type="gramStart"/>
            <w:r w:rsidRPr="001E51FE">
              <w:rPr>
                <w:rFonts w:eastAsia="Symbol"/>
                <w:color w:val="000000"/>
              </w:rPr>
              <w:t>.,</w:t>
            </w:r>
            <w:proofErr w:type="gramEnd"/>
            <w:r w:rsidRPr="001E51FE">
              <w:rPr>
                <w:rFonts w:eastAsia="Symbol"/>
                <w:color w:val="000000"/>
              </w:rPr>
              <w:t xml:space="preserve"> 10., 43.</w:t>
            </w:r>
          </w:p>
        </w:tc>
      </w:tr>
      <w:tr w:rsidR="00D33EE6" w:rsidRPr="00D33EE6" w14:paraId="6D5DA80F" w14:textId="77777777" w:rsidTr="00D33EE6">
        <w:trPr>
          <w:trHeight w:val="315"/>
        </w:trPr>
        <w:tc>
          <w:tcPr>
            <w:tcW w:w="8020" w:type="dxa"/>
            <w:tcBorders>
              <w:top w:val="nil"/>
              <w:left w:val="nil"/>
              <w:bottom w:val="nil"/>
              <w:right w:val="nil"/>
            </w:tcBorders>
            <w:shd w:val="clear" w:color="auto" w:fill="auto"/>
            <w:noWrap/>
            <w:vAlign w:val="bottom"/>
          </w:tcPr>
          <w:p w14:paraId="67E593A2"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Költő u. 1.</w:t>
            </w:r>
          </w:p>
        </w:tc>
      </w:tr>
      <w:tr w:rsidR="00D33EE6" w:rsidRPr="00D33EE6" w14:paraId="0A5374C4" w14:textId="77777777" w:rsidTr="00D33EE6">
        <w:trPr>
          <w:trHeight w:val="315"/>
        </w:trPr>
        <w:tc>
          <w:tcPr>
            <w:tcW w:w="8020" w:type="dxa"/>
            <w:tcBorders>
              <w:top w:val="nil"/>
              <w:left w:val="nil"/>
              <w:bottom w:val="nil"/>
              <w:right w:val="nil"/>
            </w:tcBorders>
            <w:shd w:val="clear" w:color="auto" w:fill="auto"/>
            <w:noWrap/>
            <w:vAlign w:val="bottom"/>
          </w:tcPr>
          <w:p w14:paraId="3D052B1B"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Költő u. 3.</w:t>
            </w:r>
          </w:p>
        </w:tc>
      </w:tr>
      <w:tr w:rsidR="00D33EE6" w:rsidRPr="00D33EE6" w14:paraId="7DE09063" w14:textId="77777777" w:rsidTr="00D33EE6">
        <w:trPr>
          <w:trHeight w:val="315"/>
        </w:trPr>
        <w:tc>
          <w:tcPr>
            <w:tcW w:w="8020" w:type="dxa"/>
            <w:tcBorders>
              <w:top w:val="nil"/>
              <w:left w:val="nil"/>
              <w:bottom w:val="nil"/>
              <w:right w:val="nil"/>
            </w:tcBorders>
            <w:shd w:val="clear" w:color="auto" w:fill="auto"/>
            <w:noWrap/>
            <w:vAlign w:val="bottom"/>
          </w:tcPr>
          <w:p w14:paraId="3EB34165"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Lagzi u. 2</w:t>
            </w:r>
            <w:proofErr w:type="gramStart"/>
            <w:r w:rsidRPr="001E51FE">
              <w:rPr>
                <w:rFonts w:eastAsia="Symbol"/>
                <w:color w:val="000000"/>
              </w:rPr>
              <w:t>.,</w:t>
            </w:r>
            <w:proofErr w:type="gramEnd"/>
            <w:r w:rsidRPr="001E51FE">
              <w:rPr>
                <w:rFonts w:eastAsia="Symbol"/>
                <w:color w:val="000000"/>
              </w:rPr>
              <w:t xml:space="preserve"> 20.</w:t>
            </w:r>
          </w:p>
        </w:tc>
      </w:tr>
      <w:tr w:rsidR="00D33EE6" w:rsidRPr="00D33EE6" w14:paraId="4ED0BBB6" w14:textId="77777777" w:rsidTr="00D33EE6">
        <w:trPr>
          <w:trHeight w:val="315"/>
        </w:trPr>
        <w:tc>
          <w:tcPr>
            <w:tcW w:w="8020" w:type="dxa"/>
            <w:tcBorders>
              <w:top w:val="nil"/>
              <w:left w:val="nil"/>
              <w:bottom w:val="nil"/>
              <w:right w:val="nil"/>
            </w:tcBorders>
            <w:shd w:val="clear" w:color="auto" w:fill="auto"/>
            <w:noWrap/>
            <w:vAlign w:val="bottom"/>
          </w:tcPr>
          <w:p w14:paraId="1C3C4285"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Lehel vezér tér 5</w:t>
            </w:r>
            <w:proofErr w:type="gramStart"/>
            <w:r w:rsidRPr="001E51FE">
              <w:rPr>
                <w:rFonts w:eastAsia="Symbol"/>
                <w:color w:val="000000"/>
              </w:rPr>
              <w:t>.,</w:t>
            </w:r>
            <w:proofErr w:type="gramEnd"/>
            <w:r w:rsidRPr="001E51FE">
              <w:rPr>
                <w:rFonts w:eastAsia="Symbol"/>
                <w:color w:val="000000"/>
              </w:rPr>
              <w:t xml:space="preserve"> 19., 20., 31., 33.</w:t>
            </w:r>
          </w:p>
        </w:tc>
      </w:tr>
      <w:tr w:rsidR="00D33EE6" w:rsidRPr="00D33EE6" w14:paraId="6F44F3AE" w14:textId="77777777" w:rsidTr="00D33EE6">
        <w:trPr>
          <w:trHeight w:val="315"/>
        </w:trPr>
        <w:tc>
          <w:tcPr>
            <w:tcW w:w="8020" w:type="dxa"/>
            <w:tcBorders>
              <w:top w:val="nil"/>
              <w:left w:val="nil"/>
              <w:bottom w:val="nil"/>
              <w:right w:val="nil"/>
            </w:tcBorders>
            <w:shd w:val="clear" w:color="auto" w:fill="auto"/>
            <w:noWrap/>
            <w:vAlign w:val="bottom"/>
          </w:tcPr>
          <w:p w14:paraId="38BE1553"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Mozsár u. 3.</w:t>
            </w:r>
          </w:p>
        </w:tc>
      </w:tr>
      <w:tr w:rsidR="00D33EE6" w:rsidRPr="00D33EE6" w14:paraId="55D88FC5" w14:textId="77777777" w:rsidTr="00D33EE6">
        <w:trPr>
          <w:trHeight w:val="354"/>
        </w:trPr>
        <w:tc>
          <w:tcPr>
            <w:tcW w:w="8020" w:type="dxa"/>
            <w:tcBorders>
              <w:top w:val="nil"/>
              <w:left w:val="nil"/>
              <w:bottom w:val="nil"/>
              <w:right w:val="nil"/>
            </w:tcBorders>
            <w:shd w:val="clear" w:color="auto" w:fill="auto"/>
            <w:noWrap/>
            <w:vAlign w:val="bottom"/>
          </w:tcPr>
          <w:p w14:paraId="434554F2"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Nádor u. 14.</w:t>
            </w:r>
          </w:p>
        </w:tc>
      </w:tr>
      <w:tr w:rsidR="00D33EE6" w:rsidRPr="00D33EE6" w14:paraId="3E52C4A6" w14:textId="77777777" w:rsidTr="00D33EE6">
        <w:trPr>
          <w:trHeight w:val="315"/>
        </w:trPr>
        <w:tc>
          <w:tcPr>
            <w:tcW w:w="8020" w:type="dxa"/>
            <w:tcBorders>
              <w:top w:val="nil"/>
              <w:left w:val="nil"/>
              <w:bottom w:val="nil"/>
              <w:right w:val="nil"/>
            </w:tcBorders>
            <w:shd w:val="clear" w:color="auto" w:fill="auto"/>
            <w:noWrap/>
            <w:vAlign w:val="bottom"/>
          </w:tcPr>
          <w:p w14:paraId="701059D2"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Nádverő u. 18.</w:t>
            </w:r>
          </w:p>
        </w:tc>
      </w:tr>
      <w:tr w:rsidR="00D33EE6" w:rsidRPr="00D33EE6" w14:paraId="591DFB93" w14:textId="77777777" w:rsidTr="00D33EE6">
        <w:trPr>
          <w:trHeight w:val="315"/>
        </w:trPr>
        <w:tc>
          <w:tcPr>
            <w:tcW w:w="8020" w:type="dxa"/>
            <w:tcBorders>
              <w:top w:val="nil"/>
              <w:left w:val="nil"/>
              <w:bottom w:val="nil"/>
              <w:right w:val="nil"/>
            </w:tcBorders>
            <w:shd w:val="clear" w:color="auto" w:fill="auto"/>
            <w:noWrap/>
            <w:vAlign w:val="bottom"/>
          </w:tcPr>
          <w:p w14:paraId="084EFBC9"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Pethes Imre u. 5.</w:t>
            </w:r>
          </w:p>
        </w:tc>
      </w:tr>
      <w:tr w:rsidR="00D33EE6" w:rsidRPr="00D33EE6" w14:paraId="0684CF3B" w14:textId="77777777" w:rsidTr="00D33EE6">
        <w:trPr>
          <w:trHeight w:val="315"/>
        </w:trPr>
        <w:tc>
          <w:tcPr>
            <w:tcW w:w="8020" w:type="dxa"/>
            <w:tcBorders>
              <w:top w:val="nil"/>
              <w:left w:val="nil"/>
              <w:bottom w:val="nil"/>
              <w:right w:val="nil"/>
            </w:tcBorders>
            <w:shd w:val="clear" w:color="auto" w:fill="auto"/>
            <w:noWrap/>
            <w:vAlign w:val="bottom"/>
          </w:tcPr>
          <w:p w14:paraId="6E492106"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Pipacs u. 6.</w:t>
            </w:r>
          </w:p>
        </w:tc>
      </w:tr>
      <w:tr w:rsidR="00D33EE6" w:rsidRPr="00D33EE6" w14:paraId="4030E9F9" w14:textId="77777777" w:rsidTr="00D33EE6">
        <w:trPr>
          <w:trHeight w:val="354"/>
        </w:trPr>
        <w:tc>
          <w:tcPr>
            <w:tcW w:w="8020" w:type="dxa"/>
            <w:tcBorders>
              <w:top w:val="nil"/>
              <w:left w:val="nil"/>
              <w:bottom w:val="nil"/>
              <w:right w:val="nil"/>
            </w:tcBorders>
            <w:shd w:val="clear" w:color="auto" w:fill="auto"/>
            <w:noWrap/>
            <w:vAlign w:val="bottom"/>
          </w:tcPr>
          <w:p w14:paraId="300EBB37"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Rákóczi u. 32.</w:t>
            </w:r>
          </w:p>
        </w:tc>
      </w:tr>
      <w:tr w:rsidR="00D33EE6" w:rsidRPr="00D33EE6" w14:paraId="4724B1DA" w14:textId="77777777" w:rsidTr="00D33EE6">
        <w:trPr>
          <w:trHeight w:val="354"/>
        </w:trPr>
        <w:tc>
          <w:tcPr>
            <w:tcW w:w="8020" w:type="dxa"/>
            <w:tcBorders>
              <w:top w:val="nil"/>
              <w:left w:val="nil"/>
              <w:bottom w:val="nil"/>
              <w:right w:val="nil"/>
            </w:tcBorders>
            <w:shd w:val="clear" w:color="auto" w:fill="auto"/>
            <w:noWrap/>
            <w:vAlign w:val="bottom"/>
          </w:tcPr>
          <w:p w14:paraId="2F8CC9C1"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Rákóczi u. 40.</w:t>
            </w:r>
          </w:p>
        </w:tc>
      </w:tr>
      <w:tr w:rsidR="00D33EE6" w:rsidRPr="00D33EE6" w14:paraId="3D757915" w14:textId="77777777" w:rsidTr="00D33EE6">
        <w:trPr>
          <w:trHeight w:val="315"/>
        </w:trPr>
        <w:tc>
          <w:tcPr>
            <w:tcW w:w="8020" w:type="dxa"/>
            <w:tcBorders>
              <w:top w:val="nil"/>
              <w:left w:val="nil"/>
              <w:bottom w:val="nil"/>
              <w:right w:val="nil"/>
            </w:tcBorders>
            <w:shd w:val="clear" w:color="auto" w:fill="auto"/>
            <w:noWrap/>
            <w:vAlign w:val="bottom"/>
          </w:tcPr>
          <w:p w14:paraId="65C7CFA2"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Rákóczi út 84. (klasszicizáló eklektikus épület)</w:t>
            </w:r>
          </w:p>
        </w:tc>
      </w:tr>
      <w:tr w:rsidR="00D33EE6" w:rsidRPr="00D33EE6" w14:paraId="0F0C574A" w14:textId="77777777" w:rsidTr="00D33EE6">
        <w:trPr>
          <w:trHeight w:val="354"/>
        </w:trPr>
        <w:tc>
          <w:tcPr>
            <w:tcW w:w="8020" w:type="dxa"/>
            <w:tcBorders>
              <w:top w:val="nil"/>
              <w:left w:val="nil"/>
              <w:bottom w:val="nil"/>
              <w:right w:val="nil"/>
            </w:tcBorders>
            <w:shd w:val="clear" w:color="auto" w:fill="auto"/>
            <w:noWrap/>
            <w:vAlign w:val="bottom"/>
          </w:tcPr>
          <w:p w14:paraId="5EB2DE70"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Serház u. 1.</w:t>
            </w:r>
          </w:p>
        </w:tc>
      </w:tr>
      <w:tr w:rsidR="00D33EE6" w:rsidRPr="00D33EE6" w14:paraId="53EDA654" w14:textId="77777777" w:rsidTr="00D33EE6">
        <w:trPr>
          <w:trHeight w:val="315"/>
        </w:trPr>
        <w:tc>
          <w:tcPr>
            <w:tcW w:w="8020" w:type="dxa"/>
            <w:tcBorders>
              <w:top w:val="nil"/>
              <w:left w:val="nil"/>
              <w:bottom w:val="nil"/>
              <w:right w:val="nil"/>
            </w:tcBorders>
            <w:shd w:val="clear" w:color="auto" w:fill="auto"/>
            <w:noWrap/>
            <w:vAlign w:val="bottom"/>
          </w:tcPr>
          <w:p w14:paraId="677D7B3C"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Sikló u. 32.</w:t>
            </w:r>
          </w:p>
        </w:tc>
      </w:tr>
      <w:tr w:rsidR="00D33EE6" w:rsidRPr="00D33EE6" w14:paraId="70AF919A" w14:textId="77777777" w:rsidTr="00D33EE6">
        <w:trPr>
          <w:trHeight w:val="315"/>
        </w:trPr>
        <w:tc>
          <w:tcPr>
            <w:tcW w:w="8020" w:type="dxa"/>
            <w:tcBorders>
              <w:top w:val="nil"/>
              <w:left w:val="nil"/>
              <w:bottom w:val="nil"/>
              <w:right w:val="nil"/>
            </w:tcBorders>
            <w:shd w:val="clear" w:color="auto" w:fill="auto"/>
            <w:noWrap/>
            <w:vAlign w:val="bottom"/>
          </w:tcPr>
          <w:p w14:paraId="5F12D62E"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lastRenderedPageBreak/>
              <w:t>Szabadság tér 1.</w:t>
            </w:r>
          </w:p>
        </w:tc>
      </w:tr>
      <w:tr w:rsidR="00D33EE6" w:rsidRPr="00D33EE6" w14:paraId="180EABEF" w14:textId="77777777" w:rsidTr="00D33EE6">
        <w:trPr>
          <w:trHeight w:val="315"/>
        </w:trPr>
        <w:tc>
          <w:tcPr>
            <w:tcW w:w="8020" w:type="dxa"/>
            <w:tcBorders>
              <w:top w:val="nil"/>
              <w:left w:val="nil"/>
              <w:bottom w:val="nil"/>
              <w:right w:val="nil"/>
            </w:tcBorders>
            <w:shd w:val="clear" w:color="auto" w:fill="auto"/>
            <w:noWrap/>
            <w:vAlign w:val="bottom"/>
          </w:tcPr>
          <w:p w14:paraId="1A71BA8E"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Szél u. 1.</w:t>
            </w:r>
          </w:p>
        </w:tc>
      </w:tr>
      <w:tr w:rsidR="00D33EE6" w:rsidRPr="00D33EE6" w14:paraId="7FA88963" w14:textId="77777777" w:rsidTr="00D33EE6">
        <w:trPr>
          <w:trHeight w:val="315"/>
        </w:trPr>
        <w:tc>
          <w:tcPr>
            <w:tcW w:w="8020" w:type="dxa"/>
            <w:tcBorders>
              <w:top w:val="nil"/>
              <w:left w:val="nil"/>
              <w:bottom w:val="nil"/>
              <w:right w:val="nil"/>
            </w:tcBorders>
            <w:shd w:val="clear" w:color="auto" w:fill="auto"/>
            <w:noWrap/>
            <w:vAlign w:val="bottom"/>
          </w:tcPr>
          <w:p w14:paraId="05E6BB35"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Szelei út 39</w:t>
            </w:r>
            <w:proofErr w:type="gramStart"/>
            <w:r w:rsidRPr="001E51FE">
              <w:rPr>
                <w:rFonts w:eastAsia="Symbol"/>
                <w:color w:val="000000"/>
              </w:rPr>
              <w:t>.,</w:t>
            </w:r>
            <w:proofErr w:type="gramEnd"/>
            <w:r w:rsidRPr="001E51FE">
              <w:rPr>
                <w:rFonts w:eastAsia="Symbol"/>
                <w:color w:val="000000"/>
              </w:rPr>
              <w:t xml:space="preserve"> 42.</w:t>
            </w:r>
          </w:p>
        </w:tc>
      </w:tr>
      <w:tr w:rsidR="00D33EE6" w:rsidRPr="00D33EE6" w14:paraId="73D184C9" w14:textId="77777777" w:rsidTr="00D33EE6">
        <w:trPr>
          <w:trHeight w:val="315"/>
        </w:trPr>
        <w:tc>
          <w:tcPr>
            <w:tcW w:w="8020" w:type="dxa"/>
            <w:tcBorders>
              <w:top w:val="nil"/>
              <w:left w:val="nil"/>
              <w:bottom w:val="nil"/>
              <w:right w:val="nil"/>
            </w:tcBorders>
            <w:shd w:val="clear" w:color="auto" w:fill="auto"/>
            <w:noWrap/>
            <w:vAlign w:val="bottom"/>
          </w:tcPr>
          <w:p w14:paraId="7FAB9073"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Szent István Egyetem / Tanítóképző (klasszicizáló, eklektikus épület)</w:t>
            </w:r>
          </w:p>
        </w:tc>
      </w:tr>
      <w:tr w:rsidR="00D33EE6" w:rsidRPr="00D33EE6" w14:paraId="7693EE63" w14:textId="77777777" w:rsidTr="00D33EE6">
        <w:trPr>
          <w:trHeight w:val="333"/>
        </w:trPr>
        <w:tc>
          <w:tcPr>
            <w:tcW w:w="8020" w:type="dxa"/>
            <w:tcBorders>
              <w:top w:val="nil"/>
              <w:left w:val="nil"/>
              <w:bottom w:val="nil"/>
              <w:right w:val="nil"/>
            </w:tcBorders>
            <w:shd w:val="clear" w:color="auto" w:fill="auto"/>
            <w:noWrap/>
            <w:vAlign w:val="bottom"/>
          </w:tcPr>
          <w:p w14:paraId="47DFFA58"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Szentháromság tér 1.</w:t>
            </w:r>
          </w:p>
        </w:tc>
      </w:tr>
      <w:tr w:rsidR="00D33EE6" w:rsidRPr="00D33EE6" w14:paraId="77DB8A6F" w14:textId="77777777" w:rsidTr="00D33EE6">
        <w:trPr>
          <w:trHeight w:val="315"/>
        </w:trPr>
        <w:tc>
          <w:tcPr>
            <w:tcW w:w="8020" w:type="dxa"/>
            <w:tcBorders>
              <w:top w:val="nil"/>
              <w:left w:val="nil"/>
              <w:bottom w:val="nil"/>
              <w:right w:val="nil"/>
            </w:tcBorders>
            <w:shd w:val="clear" w:color="auto" w:fill="auto"/>
            <w:noWrap/>
            <w:vAlign w:val="bottom"/>
          </w:tcPr>
          <w:p w14:paraId="242D45CD"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Szentháromság tér 2. / ún. Csák-ház</w:t>
            </w:r>
          </w:p>
        </w:tc>
      </w:tr>
      <w:tr w:rsidR="00D33EE6" w:rsidRPr="00D33EE6" w14:paraId="7E388322" w14:textId="77777777" w:rsidTr="00D33EE6">
        <w:trPr>
          <w:trHeight w:val="354"/>
        </w:trPr>
        <w:tc>
          <w:tcPr>
            <w:tcW w:w="8020" w:type="dxa"/>
            <w:tcBorders>
              <w:top w:val="nil"/>
              <w:left w:val="nil"/>
              <w:bottom w:val="nil"/>
              <w:right w:val="nil"/>
            </w:tcBorders>
            <w:shd w:val="clear" w:color="auto" w:fill="auto"/>
            <w:noWrap/>
            <w:vAlign w:val="bottom"/>
          </w:tcPr>
          <w:p w14:paraId="3C5AB0AC"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Szent Imre herceg u. 7.</w:t>
            </w:r>
          </w:p>
        </w:tc>
      </w:tr>
      <w:tr w:rsidR="00D33EE6" w:rsidRPr="00D33EE6" w14:paraId="2F4F5870" w14:textId="77777777" w:rsidTr="00D33EE6">
        <w:trPr>
          <w:trHeight w:val="354"/>
        </w:trPr>
        <w:tc>
          <w:tcPr>
            <w:tcW w:w="8020" w:type="dxa"/>
            <w:tcBorders>
              <w:top w:val="nil"/>
              <w:left w:val="nil"/>
              <w:bottom w:val="nil"/>
              <w:right w:val="nil"/>
            </w:tcBorders>
            <w:shd w:val="clear" w:color="auto" w:fill="auto"/>
            <w:noWrap/>
            <w:vAlign w:val="bottom"/>
          </w:tcPr>
          <w:p w14:paraId="590BA896"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Szent Imre herceg u. 21.</w:t>
            </w:r>
          </w:p>
        </w:tc>
      </w:tr>
      <w:tr w:rsidR="00D33EE6" w:rsidRPr="00D33EE6" w14:paraId="386C4A4C" w14:textId="77777777" w:rsidTr="00D33EE6">
        <w:trPr>
          <w:trHeight w:val="315"/>
        </w:trPr>
        <w:tc>
          <w:tcPr>
            <w:tcW w:w="8020" w:type="dxa"/>
            <w:tcBorders>
              <w:top w:val="nil"/>
              <w:left w:val="nil"/>
              <w:bottom w:val="nil"/>
              <w:right w:val="nil"/>
            </w:tcBorders>
            <w:shd w:val="clear" w:color="auto" w:fill="auto"/>
            <w:noWrap/>
            <w:vAlign w:val="bottom"/>
          </w:tcPr>
          <w:p w14:paraId="12008147"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Szőlő u. 1.</w:t>
            </w:r>
          </w:p>
        </w:tc>
      </w:tr>
      <w:tr w:rsidR="00D33EE6" w:rsidRPr="00D33EE6" w14:paraId="02B923E9" w14:textId="77777777" w:rsidTr="00D33EE6">
        <w:trPr>
          <w:trHeight w:val="354"/>
        </w:trPr>
        <w:tc>
          <w:tcPr>
            <w:tcW w:w="8020" w:type="dxa"/>
            <w:tcBorders>
              <w:top w:val="nil"/>
              <w:left w:val="nil"/>
              <w:bottom w:val="nil"/>
              <w:right w:val="nil"/>
            </w:tcBorders>
            <w:shd w:val="clear" w:color="auto" w:fill="auto"/>
            <w:noWrap/>
            <w:vAlign w:val="bottom"/>
          </w:tcPr>
          <w:p w14:paraId="2D6B26B8"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Szőlő u. 3.</w:t>
            </w:r>
          </w:p>
        </w:tc>
      </w:tr>
      <w:tr w:rsidR="00D33EE6" w:rsidRPr="00D33EE6" w14:paraId="798A1484" w14:textId="77777777" w:rsidTr="00D33EE6">
        <w:trPr>
          <w:trHeight w:val="315"/>
        </w:trPr>
        <w:tc>
          <w:tcPr>
            <w:tcW w:w="8020" w:type="dxa"/>
            <w:tcBorders>
              <w:top w:val="nil"/>
              <w:left w:val="nil"/>
              <w:bottom w:val="nil"/>
              <w:right w:val="nil"/>
            </w:tcBorders>
            <w:shd w:val="clear" w:color="auto" w:fill="auto"/>
            <w:noWrap/>
            <w:vAlign w:val="bottom"/>
          </w:tcPr>
          <w:p w14:paraId="13A34490"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Táncsics u. 2.</w:t>
            </w:r>
          </w:p>
        </w:tc>
      </w:tr>
      <w:tr w:rsidR="00D33EE6" w:rsidRPr="00D33EE6" w14:paraId="19FC58C5" w14:textId="77777777" w:rsidTr="00D33EE6">
        <w:trPr>
          <w:trHeight w:val="315"/>
        </w:trPr>
        <w:tc>
          <w:tcPr>
            <w:tcW w:w="8020" w:type="dxa"/>
            <w:tcBorders>
              <w:top w:val="nil"/>
              <w:left w:val="nil"/>
              <w:bottom w:val="nil"/>
              <w:right w:val="nil"/>
            </w:tcBorders>
            <w:shd w:val="clear" w:color="auto" w:fill="auto"/>
            <w:noWrap/>
            <w:vAlign w:val="bottom"/>
          </w:tcPr>
          <w:p w14:paraId="4141F261"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Thököly út 15</w:t>
            </w:r>
            <w:proofErr w:type="gramStart"/>
            <w:r w:rsidRPr="001E51FE">
              <w:rPr>
                <w:rFonts w:eastAsia="Symbol"/>
                <w:color w:val="000000"/>
              </w:rPr>
              <w:t>.,</w:t>
            </w:r>
            <w:proofErr w:type="gramEnd"/>
            <w:r w:rsidRPr="001E51FE">
              <w:rPr>
                <w:rFonts w:eastAsia="Symbol"/>
                <w:color w:val="000000"/>
              </w:rPr>
              <w:t xml:space="preserve"> 20., 22.</w:t>
            </w:r>
          </w:p>
        </w:tc>
      </w:tr>
      <w:tr w:rsidR="00D33EE6" w:rsidRPr="00D33EE6" w14:paraId="1AA95C86" w14:textId="77777777" w:rsidTr="00D33EE6">
        <w:trPr>
          <w:trHeight w:val="302"/>
        </w:trPr>
        <w:tc>
          <w:tcPr>
            <w:tcW w:w="8020" w:type="dxa"/>
            <w:tcBorders>
              <w:top w:val="nil"/>
              <w:left w:val="nil"/>
              <w:bottom w:val="nil"/>
              <w:right w:val="nil"/>
            </w:tcBorders>
            <w:shd w:val="clear" w:color="auto" w:fill="auto"/>
            <w:noWrap/>
            <w:vAlign w:val="bottom"/>
          </w:tcPr>
          <w:p w14:paraId="00E635C4"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Toborzó u. 6</w:t>
            </w:r>
            <w:proofErr w:type="gramStart"/>
            <w:r w:rsidRPr="001E51FE">
              <w:rPr>
                <w:rFonts w:eastAsia="Symbol"/>
                <w:color w:val="000000"/>
              </w:rPr>
              <w:t>.,</w:t>
            </w:r>
            <w:proofErr w:type="gramEnd"/>
            <w:r w:rsidRPr="001E51FE">
              <w:rPr>
                <w:rFonts w:eastAsia="Symbol"/>
                <w:color w:val="000000"/>
              </w:rPr>
              <w:t xml:space="preserve"> 9., 17., 31.</w:t>
            </w:r>
          </w:p>
        </w:tc>
      </w:tr>
      <w:tr w:rsidR="00D33EE6" w:rsidRPr="00D33EE6" w14:paraId="70D59117" w14:textId="77777777" w:rsidTr="00D33EE6">
        <w:trPr>
          <w:trHeight w:val="354"/>
        </w:trPr>
        <w:tc>
          <w:tcPr>
            <w:tcW w:w="8020" w:type="dxa"/>
            <w:tcBorders>
              <w:top w:val="nil"/>
              <w:left w:val="nil"/>
              <w:bottom w:val="nil"/>
              <w:right w:val="nil"/>
            </w:tcBorders>
            <w:shd w:val="clear" w:color="auto" w:fill="auto"/>
            <w:noWrap/>
            <w:vAlign w:val="bottom"/>
          </w:tcPr>
          <w:p w14:paraId="6E4F3C9F" w14:textId="77777777" w:rsidR="00D33EE6" w:rsidRPr="001E51FE" w:rsidRDefault="00D33EE6" w:rsidP="004407A4">
            <w:pPr>
              <w:pStyle w:val="Listaszerbekezds"/>
              <w:numPr>
                <w:ilvl w:val="0"/>
                <w:numId w:val="58"/>
              </w:numPr>
              <w:jc w:val="both"/>
              <w:rPr>
                <w:color w:val="000000"/>
              </w:rPr>
            </w:pPr>
            <w:r w:rsidRPr="001E51FE">
              <w:rPr>
                <w:rFonts w:eastAsia="Symbol"/>
                <w:color w:val="000000"/>
              </w:rPr>
              <w:t>Villany u. 12.</w:t>
            </w:r>
          </w:p>
        </w:tc>
      </w:tr>
      <w:tr w:rsidR="00D33EE6" w:rsidRPr="00D33EE6" w14:paraId="4F5CB564" w14:textId="77777777" w:rsidTr="00D33EE6">
        <w:trPr>
          <w:trHeight w:val="354"/>
        </w:trPr>
        <w:tc>
          <w:tcPr>
            <w:tcW w:w="8020" w:type="dxa"/>
            <w:tcBorders>
              <w:top w:val="nil"/>
              <w:left w:val="nil"/>
              <w:bottom w:val="nil"/>
              <w:right w:val="nil"/>
            </w:tcBorders>
            <w:shd w:val="clear" w:color="auto" w:fill="auto"/>
            <w:noWrap/>
            <w:vAlign w:val="bottom"/>
          </w:tcPr>
          <w:p w14:paraId="4C2C022F" w14:textId="77777777" w:rsidR="00D33EE6" w:rsidRPr="001E51FE" w:rsidRDefault="00D33EE6" w:rsidP="004407A4">
            <w:pPr>
              <w:pStyle w:val="Listaszerbekezds"/>
              <w:numPr>
                <w:ilvl w:val="0"/>
                <w:numId w:val="58"/>
              </w:numPr>
              <w:jc w:val="both"/>
              <w:rPr>
                <w:rFonts w:eastAsia="Symbol"/>
                <w:color w:val="000000"/>
              </w:rPr>
            </w:pPr>
            <w:proofErr w:type="spellStart"/>
            <w:r w:rsidRPr="001E51FE">
              <w:rPr>
                <w:rFonts w:eastAsia="Symbol"/>
                <w:color w:val="000000"/>
              </w:rPr>
              <w:t>négyszállási</w:t>
            </w:r>
            <w:proofErr w:type="spellEnd"/>
            <w:r w:rsidRPr="001E51FE">
              <w:rPr>
                <w:rFonts w:eastAsia="Symbol"/>
                <w:color w:val="000000"/>
              </w:rPr>
              <w:t xml:space="preserve"> kápolna (hrsz.: 0152/10)</w:t>
            </w:r>
          </w:p>
        </w:tc>
      </w:tr>
      <w:tr w:rsidR="00D33EE6" w:rsidRPr="00D33EE6" w14:paraId="63FA2BCC" w14:textId="77777777" w:rsidTr="00D33EE6">
        <w:trPr>
          <w:trHeight w:val="354"/>
        </w:trPr>
        <w:tc>
          <w:tcPr>
            <w:tcW w:w="8020" w:type="dxa"/>
            <w:tcBorders>
              <w:top w:val="nil"/>
              <w:left w:val="nil"/>
              <w:bottom w:val="nil"/>
              <w:right w:val="nil"/>
            </w:tcBorders>
            <w:shd w:val="clear" w:color="auto" w:fill="auto"/>
            <w:noWrap/>
            <w:vAlign w:val="bottom"/>
          </w:tcPr>
          <w:p w14:paraId="32A7A1E2" w14:textId="77777777" w:rsidR="00D33EE6" w:rsidRPr="001E51FE" w:rsidRDefault="00D33EE6" w:rsidP="004407A4">
            <w:pPr>
              <w:pStyle w:val="Listaszerbekezds"/>
              <w:numPr>
                <w:ilvl w:val="0"/>
                <w:numId w:val="58"/>
              </w:numPr>
              <w:overflowPunct w:val="0"/>
              <w:autoSpaceDE w:val="0"/>
              <w:autoSpaceDN w:val="0"/>
              <w:adjustRightInd w:val="0"/>
              <w:jc w:val="both"/>
              <w:textAlignment w:val="baseline"/>
              <w:rPr>
                <w:rFonts w:eastAsia="Symbol"/>
                <w:color w:val="000000"/>
              </w:rPr>
            </w:pPr>
            <w:r w:rsidRPr="001E51FE">
              <w:rPr>
                <w:rFonts w:eastAsia="Symbol"/>
                <w:color w:val="000000"/>
              </w:rPr>
              <w:t>Neszűr, hrsz.: 16580/1</w:t>
            </w:r>
          </w:p>
        </w:tc>
      </w:tr>
      <w:tr w:rsidR="00D33EE6" w:rsidRPr="00D33EE6" w14:paraId="359E9470" w14:textId="77777777" w:rsidTr="00D33EE6">
        <w:trPr>
          <w:trHeight w:val="354"/>
        </w:trPr>
        <w:tc>
          <w:tcPr>
            <w:tcW w:w="8020" w:type="dxa"/>
            <w:tcBorders>
              <w:top w:val="nil"/>
              <w:left w:val="nil"/>
              <w:bottom w:val="nil"/>
              <w:right w:val="nil"/>
            </w:tcBorders>
            <w:shd w:val="clear" w:color="auto" w:fill="auto"/>
            <w:noWrap/>
            <w:vAlign w:val="bottom"/>
          </w:tcPr>
          <w:p w14:paraId="0F6F2301" w14:textId="77777777" w:rsidR="00D33EE6" w:rsidRPr="001E51FE" w:rsidRDefault="00D33EE6" w:rsidP="001E51FE">
            <w:pPr>
              <w:jc w:val="both"/>
              <w:rPr>
                <w:rFonts w:eastAsia="Symbol"/>
                <w:color w:val="000000"/>
              </w:rPr>
            </w:pPr>
          </w:p>
        </w:tc>
      </w:tr>
    </w:tbl>
    <w:p w14:paraId="1FB15392" w14:textId="77777777" w:rsidR="00D33EE6" w:rsidRPr="00D33EE6" w:rsidRDefault="00D33EE6" w:rsidP="00D33EE6">
      <w:pPr>
        <w:tabs>
          <w:tab w:val="left" w:pos="360"/>
        </w:tabs>
        <w:jc w:val="both"/>
        <w:rPr>
          <w:color w:val="000000"/>
        </w:rPr>
      </w:pPr>
    </w:p>
    <w:p w14:paraId="70DFDB6E" w14:textId="77777777" w:rsidR="00D33EE6" w:rsidRPr="00CB1626" w:rsidRDefault="00D33EE6" w:rsidP="004407A4">
      <w:pPr>
        <w:numPr>
          <w:ilvl w:val="0"/>
          <w:numId w:val="11"/>
        </w:numPr>
        <w:tabs>
          <w:tab w:val="left" w:pos="360"/>
        </w:tabs>
        <w:overflowPunct w:val="0"/>
        <w:autoSpaceDE w:val="0"/>
        <w:autoSpaceDN w:val="0"/>
        <w:adjustRightInd w:val="0"/>
        <w:jc w:val="both"/>
        <w:textAlignment w:val="baseline"/>
        <w:rPr>
          <w:color w:val="000000"/>
        </w:rPr>
      </w:pPr>
      <w:r w:rsidRPr="00CB1626">
        <w:rPr>
          <w:color w:val="000000"/>
        </w:rPr>
        <w:t>Időjósló szentek</w:t>
      </w:r>
    </w:p>
    <w:p w14:paraId="56F21188" w14:textId="77777777" w:rsidR="00D33EE6" w:rsidRPr="00CB1626" w:rsidRDefault="00D33EE6" w:rsidP="004407A4">
      <w:pPr>
        <w:numPr>
          <w:ilvl w:val="0"/>
          <w:numId w:val="11"/>
        </w:numPr>
        <w:tabs>
          <w:tab w:val="left" w:pos="360"/>
        </w:tabs>
        <w:overflowPunct w:val="0"/>
        <w:autoSpaceDE w:val="0"/>
        <w:autoSpaceDN w:val="0"/>
        <w:adjustRightInd w:val="0"/>
        <w:jc w:val="both"/>
        <w:textAlignment w:val="baseline"/>
        <w:rPr>
          <w:color w:val="000000"/>
        </w:rPr>
      </w:pPr>
      <w:r w:rsidRPr="00CB1626">
        <w:rPr>
          <w:color w:val="000000"/>
        </w:rPr>
        <w:t>48-as oszlop</w:t>
      </w:r>
    </w:p>
    <w:p w14:paraId="1F9770F0" w14:textId="77777777" w:rsidR="00D33EE6" w:rsidRPr="00CB1626" w:rsidRDefault="00D33EE6" w:rsidP="004407A4">
      <w:pPr>
        <w:numPr>
          <w:ilvl w:val="0"/>
          <w:numId w:val="11"/>
        </w:numPr>
        <w:tabs>
          <w:tab w:val="left" w:pos="360"/>
        </w:tabs>
        <w:overflowPunct w:val="0"/>
        <w:autoSpaceDE w:val="0"/>
        <w:autoSpaceDN w:val="0"/>
        <w:adjustRightInd w:val="0"/>
        <w:jc w:val="both"/>
        <w:textAlignment w:val="baseline"/>
        <w:rPr>
          <w:color w:val="000000"/>
        </w:rPr>
      </w:pPr>
      <w:r w:rsidRPr="00CB1626">
        <w:rPr>
          <w:color w:val="000000"/>
        </w:rPr>
        <w:t>I. világháborús / Jászhuszár emlék</w:t>
      </w:r>
    </w:p>
    <w:p w14:paraId="0FD47B8F" w14:textId="77777777" w:rsidR="00D33EE6" w:rsidRPr="00CB1626" w:rsidRDefault="00D33EE6" w:rsidP="004407A4">
      <w:pPr>
        <w:numPr>
          <w:ilvl w:val="0"/>
          <w:numId w:val="11"/>
        </w:numPr>
        <w:tabs>
          <w:tab w:val="left" w:pos="360"/>
        </w:tabs>
        <w:overflowPunct w:val="0"/>
        <w:autoSpaceDE w:val="0"/>
        <w:autoSpaceDN w:val="0"/>
        <w:adjustRightInd w:val="0"/>
        <w:jc w:val="both"/>
        <w:textAlignment w:val="baseline"/>
        <w:rPr>
          <w:color w:val="000000"/>
        </w:rPr>
      </w:pPr>
      <w:r w:rsidRPr="00CB1626">
        <w:rPr>
          <w:color w:val="000000"/>
        </w:rPr>
        <w:t>Fehértói temető védett temetőkertje”</w:t>
      </w:r>
    </w:p>
    <w:p w14:paraId="6594E4A7" w14:textId="77777777" w:rsidR="00D33EE6" w:rsidRDefault="00D33EE6" w:rsidP="00D33EE6">
      <w:pPr>
        <w:jc w:val="both"/>
        <w:rPr>
          <w:smallCaps/>
          <w:color w:val="000000"/>
        </w:rPr>
      </w:pPr>
    </w:p>
    <w:p w14:paraId="1C14D45B" w14:textId="77777777" w:rsidR="00D33EE6" w:rsidRDefault="00D33EE6" w:rsidP="00D33EE6">
      <w:pPr>
        <w:jc w:val="both"/>
        <w:rPr>
          <w:smallCaps/>
          <w:color w:val="000000"/>
        </w:rPr>
      </w:pPr>
    </w:p>
    <w:p w14:paraId="2DFA2295" w14:textId="77777777" w:rsidR="004A4A01" w:rsidRDefault="004A4A01">
      <w:pPr>
        <w:spacing w:after="200" w:line="276" w:lineRule="auto"/>
        <w:rPr>
          <w:smallCaps/>
          <w:color w:val="000000"/>
        </w:rPr>
      </w:pPr>
      <w:r>
        <w:rPr>
          <w:smallCaps/>
          <w:color w:val="000000"/>
        </w:rPr>
        <w:br w:type="page"/>
      </w:r>
    </w:p>
    <w:p w14:paraId="13344563" w14:textId="7A03F887" w:rsidR="00B84BC5" w:rsidRDefault="00627A85" w:rsidP="00B84BC5">
      <w:pPr>
        <w:jc w:val="right"/>
        <w:rPr>
          <w:b/>
          <w:i/>
        </w:rPr>
      </w:pPr>
      <w:r>
        <w:rPr>
          <w:b/>
          <w:i/>
        </w:rPr>
        <w:lastRenderedPageBreak/>
        <w:t>2. melléklet a 18</w:t>
      </w:r>
      <w:r w:rsidR="00230149">
        <w:rPr>
          <w:b/>
          <w:i/>
        </w:rPr>
        <w:t>/2017. (IX. 14.</w:t>
      </w:r>
      <w:r w:rsidR="00B84BC5" w:rsidRPr="00CB1626">
        <w:rPr>
          <w:b/>
          <w:i/>
        </w:rPr>
        <w:t>) önkormányzati rendelethez</w:t>
      </w:r>
    </w:p>
    <w:p w14:paraId="57569412" w14:textId="77777777" w:rsidR="00B84BC5" w:rsidRPr="00D33EE6" w:rsidRDefault="00B84BC5" w:rsidP="00D33EE6">
      <w:pPr>
        <w:jc w:val="both"/>
        <w:rPr>
          <w:smallCaps/>
          <w:color w:val="000000"/>
        </w:rPr>
      </w:pPr>
    </w:p>
    <w:p w14:paraId="2F7B5DB7" w14:textId="77777777" w:rsidR="00D33EE6" w:rsidRDefault="00D33EE6" w:rsidP="00FB274F">
      <w:pPr>
        <w:tabs>
          <w:tab w:val="left" w:pos="426"/>
        </w:tabs>
        <w:overflowPunct w:val="0"/>
        <w:autoSpaceDE w:val="0"/>
        <w:autoSpaceDN w:val="0"/>
        <w:adjustRightInd w:val="0"/>
        <w:jc w:val="both"/>
        <w:textAlignment w:val="baseline"/>
      </w:pPr>
    </w:p>
    <w:p w14:paraId="09CC87B9" w14:textId="77777777" w:rsidR="00230149" w:rsidRDefault="00230149" w:rsidP="00FB274F">
      <w:pPr>
        <w:tabs>
          <w:tab w:val="left" w:pos="426"/>
        </w:tabs>
        <w:overflowPunct w:val="0"/>
        <w:autoSpaceDE w:val="0"/>
        <w:autoSpaceDN w:val="0"/>
        <w:adjustRightInd w:val="0"/>
        <w:jc w:val="both"/>
        <w:textAlignment w:val="baseline"/>
      </w:pPr>
    </w:p>
    <w:p w14:paraId="2AC713E4" w14:textId="77777777" w:rsidR="00D33EE6" w:rsidRPr="00B84BC5" w:rsidRDefault="00D33EE6" w:rsidP="00B84BC5">
      <w:pPr>
        <w:tabs>
          <w:tab w:val="left" w:pos="426"/>
        </w:tabs>
        <w:overflowPunct w:val="0"/>
        <w:autoSpaceDE w:val="0"/>
        <w:autoSpaceDN w:val="0"/>
        <w:adjustRightInd w:val="0"/>
        <w:jc w:val="center"/>
        <w:textAlignment w:val="baseline"/>
        <w:rPr>
          <w:b/>
        </w:rPr>
      </w:pPr>
      <w:r w:rsidRPr="00B84BC5">
        <w:rPr>
          <w:b/>
        </w:rPr>
        <w:t>Védett zöldfelületi értékek</w:t>
      </w:r>
    </w:p>
    <w:p w14:paraId="3252E693" w14:textId="77777777" w:rsidR="00D33EE6" w:rsidRDefault="00D33EE6" w:rsidP="00D33EE6">
      <w:pPr>
        <w:tabs>
          <w:tab w:val="left" w:pos="426"/>
        </w:tabs>
        <w:overflowPunct w:val="0"/>
        <w:autoSpaceDE w:val="0"/>
        <w:autoSpaceDN w:val="0"/>
        <w:adjustRightInd w:val="0"/>
        <w:ind w:left="360"/>
        <w:textAlignment w:val="baseline"/>
        <w:rPr>
          <w:b/>
        </w:rPr>
      </w:pPr>
    </w:p>
    <w:p w14:paraId="31645997" w14:textId="77777777" w:rsidR="00D33EE6" w:rsidRDefault="00D33EE6" w:rsidP="00D33EE6">
      <w:pPr>
        <w:tabs>
          <w:tab w:val="left" w:pos="426"/>
        </w:tabs>
        <w:overflowPunct w:val="0"/>
        <w:autoSpaceDE w:val="0"/>
        <w:autoSpaceDN w:val="0"/>
        <w:adjustRightInd w:val="0"/>
        <w:ind w:left="360"/>
        <w:textAlignment w:val="baseline"/>
        <w:rPr>
          <w:b/>
        </w:rPr>
      </w:pPr>
    </w:p>
    <w:p w14:paraId="71CDB491" w14:textId="77777777" w:rsidR="00D33EE6" w:rsidRPr="00D33EE6" w:rsidRDefault="00D33EE6" w:rsidP="004407A4">
      <w:pPr>
        <w:numPr>
          <w:ilvl w:val="0"/>
          <w:numId w:val="12"/>
        </w:numPr>
        <w:overflowPunct w:val="0"/>
        <w:autoSpaceDE w:val="0"/>
        <w:autoSpaceDN w:val="0"/>
        <w:adjustRightInd w:val="0"/>
        <w:jc w:val="both"/>
        <w:textAlignment w:val="baseline"/>
        <w:rPr>
          <w:b/>
          <w:color w:val="000000"/>
          <w:sz w:val="22"/>
          <w:szCs w:val="22"/>
        </w:rPr>
      </w:pPr>
      <w:r w:rsidRPr="00D33EE6">
        <w:rPr>
          <w:b/>
          <w:color w:val="000000"/>
          <w:sz w:val="22"/>
          <w:szCs w:val="22"/>
        </w:rPr>
        <w:t>Ferencesek tere az övező utcák fasoraival</w:t>
      </w:r>
    </w:p>
    <w:p w14:paraId="7B952026"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Helyrajzi szám: 6462</w:t>
      </w:r>
    </w:p>
    <w:p w14:paraId="22FF4D37"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Területe: 1,2975 ha</w:t>
      </w:r>
    </w:p>
    <w:p w14:paraId="3741F0C0" w14:textId="77777777" w:rsidR="00D33EE6" w:rsidRPr="00D33EE6" w:rsidRDefault="00D33EE6" w:rsidP="00D33EE6">
      <w:pPr>
        <w:tabs>
          <w:tab w:val="left" w:pos="360"/>
        </w:tabs>
        <w:ind w:left="360"/>
        <w:jc w:val="both"/>
        <w:rPr>
          <w:color w:val="000000"/>
          <w:sz w:val="22"/>
          <w:szCs w:val="22"/>
        </w:rPr>
      </w:pPr>
    </w:p>
    <w:p w14:paraId="77BDD14F" w14:textId="77777777" w:rsidR="00D33EE6" w:rsidRPr="00D33EE6" w:rsidRDefault="00D33EE6" w:rsidP="004407A4">
      <w:pPr>
        <w:numPr>
          <w:ilvl w:val="0"/>
          <w:numId w:val="12"/>
        </w:numPr>
        <w:overflowPunct w:val="0"/>
        <w:autoSpaceDE w:val="0"/>
        <w:autoSpaceDN w:val="0"/>
        <w:adjustRightInd w:val="0"/>
        <w:jc w:val="both"/>
        <w:textAlignment w:val="baseline"/>
        <w:rPr>
          <w:b/>
          <w:color w:val="000000"/>
          <w:sz w:val="22"/>
          <w:szCs w:val="22"/>
        </w:rPr>
      </w:pPr>
      <w:r w:rsidRPr="00D33EE6">
        <w:rPr>
          <w:b/>
          <w:color w:val="000000"/>
          <w:sz w:val="22"/>
          <w:szCs w:val="22"/>
        </w:rPr>
        <w:t>A Ferences-kolostor kertje</w:t>
      </w:r>
    </w:p>
    <w:p w14:paraId="4813C28D"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Helyrajzi szám: 6460</w:t>
      </w:r>
    </w:p>
    <w:p w14:paraId="391B88FE"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Területe: 2,3919 ha</w:t>
      </w:r>
    </w:p>
    <w:p w14:paraId="70635615" w14:textId="77777777" w:rsidR="00D33EE6" w:rsidRPr="00D33EE6" w:rsidRDefault="00D33EE6" w:rsidP="00D33EE6">
      <w:pPr>
        <w:tabs>
          <w:tab w:val="left" w:pos="360"/>
        </w:tabs>
        <w:jc w:val="both"/>
        <w:rPr>
          <w:color w:val="000000"/>
          <w:sz w:val="22"/>
          <w:szCs w:val="22"/>
        </w:rPr>
      </w:pPr>
    </w:p>
    <w:p w14:paraId="2DEA4D5B" w14:textId="5AE9F0AB" w:rsidR="00D33EE6" w:rsidRPr="00D33EE6" w:rsidRDefault="00D33EE6" w:rsidP="004407A4">
      <w:pPr>
        <w:numPr>
          <w:ilvl w:val="0"/>
          <w:numId w:val="12"/>
        </w:numPr>
        <w:overflowPunct w:val="0"/>
        <w:autoSpaceDE w:val="0"/>
        <w:autoSpaceDN w:val="0"/>
        <w:adjustRightInd w:val="0"/>
        <w:jc w:val="both"/>
        <w:textAlignment w:val="baseline"/>
        <w:rPr>
          <w:b/>
          <w:color w:val="000000"/>
          <w:sz w:val="22"/>
          <w:szCs w:val="22"/>
        </w:rPr>
      </w:pPr>
      <w:r w:rsidRPr="00D33EE6">
        <w:rPr>
          <w:b/>
          <w:color w:val="000000"/>
          <w:sz w:val="22"/>
          <w:szCs w:val="22"/>
        </w:rPr>
        <w:t>Margit–sziget, az azt övező Zagyva mederrel és a mellette lévő fasorokkal</w:t>
      </w:r>
    </w:p>
    <w:p w14:paraId="10A65AED"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Helyrajzi szám: 6450/1; 6450/4; 6449; 6452</w:t>
      </w:r>
    </w:p>
    <w:p w14:paraId="58FAF8C8"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Területe: cca. 2,8 ha</w:t>
      </w:r>
    </w:p>
    <w:p w14:paraId="2F2703D3" w14:textId="77777777" w:rsidR="00D33EE6" w:rsidRPr="00D33EE6" w:rsidRDefault="00D33EE6" w:rsidP="00D33EE6">
      <w:pPr>
        <w:tabs>
          <w:tab w:val="left" w:pos="360"/>
        </w:tabs>
        <w:jc w:val="both"/>
        <w:rPr>
          <w:color w:val="000000"/>
          <w:sz w:val="22"/>
          <w:szCs w:val="22"/>
        </w:rPr>
      </w:pPr>
    </w:p>
    <w:p w14:paraId="06CA701A" w14:textId="77777777" w:rsidR="00D33EE6" w:rsidRPr="00D33EE6" w:rsidRDefault="00D33EE6" w:rsidP="004407A4">
      <w:pPr>
        <w:numPr>
          <w:ilvl w:val="0"/>
          <w:numId w:val="12"/>
        </w:numPr>
        <w:overflowPunct w:val="0"/>
        <w:autoSpaceDE w:val="0"/>
        <w:autoSpaceDN w:val="0"/>
        <w:adjustRightInd w:val="0"/>
        <w:jc w:val="both"/>
        <w:textAlignment w:val="baseline"/>
        <w:rPr>
          <w:b/>
          <w:color w:val="000000"/>
          <w:sz w:val="22"/>
          <w:szCs w:val="22"/>
        </w:rPr>
      </w:pPr>
      <w:r w:rsidRPr="00D33EE6">
        <w:rPr>
          <w:b/>
          <w:color w:val="000000"/>
          <w:sz w:val="22"/>
          <w:szCs w:val="22"/>
        </w:rPr>
        <w:t>Szentháromság tér, Lehel vezér tér, Fürdő u., Holló András u. zöldfelületei, fasorai az érintett Városi Zagyvaszakasszal együtt</w:t>
      </w:r>
    </w:p>
    <w:p w14:paraId="1F3B3CA3"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 xml:space="preserve">Helyrajzi szám: 6379; 6380; 6378; 3910/1; 3910/2; 3902/2; 6376; 1888; 3902/1; 3928; 3924; 3931 </w:t>
      </w:r>
    </w:p>
    <w:p w14:paraId="3E91EC9E"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Területe: cca. 3,34 ha</w:t>
      </w:r>
    </w:p>
    <w:p w14:paraId="7F2F3419" w14:textId="77777777" w:rsidR="00D33EE6" w:rsidRPr="00D33EE6" w:rsidRDefault="00D33EE6" w:rsidP="00D33EE6">
      <w:pPr>
        <w:tabs>
          <w:tab w:val="left" w:pos="360"/>
        </w:tabs>
        <w:jc w:val="both"/>
        <w:rPr>
          <w:color w:val="000000"/>
          <w:sz w:val="22"/>
          <w:szCs w:val="22"/>
        </w:rPr>
      </w:pPr>
    </w:p>
    <w:p w14:paraId="50EEA6F5" w14:textId="77777777" w:rsidR="00D33EE6" w:rsidRPr="00D33EE6" w:rsidRDefault="00D33EE6" w:rsidP="004407A4">
      <w:pPr>
        <w:numPr>
          <w:ilvl w:val="0"/>
          <w:numId w:val="12"/>
        </w:numPr>
        <w:overflowPunct w:val="0"/>
        <w:autoSpaceDE w:val="0"/>
        <w:autoSpaceDN w:val="0"/>
        <w:adjustRightInd w:val="0"/>
        <w:jc w:val="both"/>
        <w:textAlignment w:val="baseline"/>
        <w:rPr>
          <w:color w:val="000000"/>
          <w:sz w:val="22"/>
          <w:szCs w:val="22"/>
        </w:rPr>
      </w:pPr>
      <w:r w:rsidRPr="00D33EE6">
        <w:rPr>
          <w:b/>
          <w:color w:val="000000"/>
          <w:sz w:val="22"/>
          <w:szCs w:val="22"/>
        </w:rPr>
        <w:t>A Városi Zagyva, és az azt két oldalról kísérő zöldfelületi sáv a zúgótól a Jásztelki útig</w:t>
      </w:r>
    </w:p>
    <w:p w14:paraId="6E87D2DA" w14:textId="77777777" w:rsidR="00D33EE6" w:rsidRPr="00D33EE6" w:rsidRDefault="00D33EE6" w:rsidP="00D33EE6">
      <w:pPr>
        <w:tabs>
          <w:tab w:val="left" w:pos="284"/>
        </w:tabs>
        <w:ind w:left="360"/>
        <w:jc w:val="both"/>
        <w:rPr>
          <w:color w:val="000000"/>
          <w:sz w:val="22"/>
          <w:szCs w:val="22"/>
        </w:rPr>
      </w:pPr>
      <w:r w:rsidRPr="00D33EE6">
        <w:rPr>
          <w:color w:val="000000"/>
          <w:sz w:val="22"/>
          <w:szCs w:val="22"/>
        </w:rPr>
        <w:t>Helyrajzi szám: 6562; 6564; 3931; 3898; 4073/1; 3787; 3185/2; 3238; 3184; 3185/1; 3193/13; 3237/25; 3239/10; 3193/53; 3193/48</w:t>
      </w:r>
    </w:p>
    <w:p w14:paraId="6BB0EAD5"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Területe: cca. 11,5 ha</w:t>
      </w:r>
    </w:p>
    <w:p w14:paraId="7D2DCE1C" w14:textId="77777777" w:rsidR="00D33EE6" w:rsidRPr="00D33EE6" w:rsidRDefault="00D33EE6" w:rsidP="00D33EE6">
      <w:pPr>
        <w:tabs>
          <w:tab w:val="left" w:pos="360"/>
        </w:tabs>
        <w:jc w:val="both"/>
        <w:rPr>
          <w:color w:val="000000"/>
          <w:sz w:val="22"/>
          <w:szCs w:val="22"/>
        </w:rPr>
      </w:pPr>
    </w:p>
    <w:p w14:paraId="6148F531" w14:textId="77777777" w:rsidR="00D33EE6" w:rsidRPr="00D33EE6" w:rsidRDefault="00D33EE6" w:rsidP="004407A4">
      <w:pPr>
        <w:numPr>
          <w:ilvl w:val="0"/>
          <w:numId w:val="12"/>
        </w:numPr>
        <w:overflowPunct w:val="0"/>
        <w:autoSpaceDE w:val="0"/>
        <w:autoSpaceDN w:val="0"/>
        <w:adjustRightInd w:val="0"/>
        <w:jc w:val="both"/>
        <w:textAlignment w:val="baseline"/>
        <w:rPr>
          <w:b/>
          <w:color w:val="000000"/>
          <w:sz w:val="22"/>
          <w:szCs w:val="22"/>
        </w:rPr>
      </w:pPr>
      <w:r w:rsidRPr="00D33EE6">
        <w:rPr>
          <w:b/>
          <w:color w:val="000000"/>
          <w:sz w:val="22"/>
          <w:szCs w:val="22"/>
        </w:rPr>
        <w:t>A Fehértói temető teljes területe</w:t>
      </w:r>
    </w:p>
    <w:p w14:paraId="46F33DBB"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Helyrajzi szám: 725/1; 725/2</w:t>
      </w:r>
    </w:p>
    <w:p w14:paraId="7C93FC1B"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Területe: cca. 5,7 ha</w:t>
      </w:r>
    </w:p>
    <w:p w14:paraId="543B9B75" w14:textId="77777777" w:rsidR="00D33EE6" w:rsidRPr="00D33EE6" w:rsidRDefault="00D33EE6" w:rsidP="00D33EE6">
      <w:pPr>
        <w:tabs>
          <w:tab w:val="left" w:pos="360"/>
        </w:tabs>
        <w:jc w:val="both"/>
        <w:rPr>
          <w:color w:val="000000"/>
          <w:sz w:val="22"/>
          <w:szCs w:val="22"/>
        </w:rPr>
      </w:pPr>
    </w:p>
    <w:p w14:paraId="0DC7B6E4" w14:textId="77777777" w:rsidR="00D33EE6" w:rsidRPr="00D33EE6" w:rsidRDefault="00D33EE6" w:rsidP="004407A4">
      <w:pPr>
        <w:numPr>
          <w:ilvl w:val="0"/>
          <w:numId w:val="12"/>
        </w:numPr>
        <w:overflowPunct w:val="0"/>
        <w:autoSpaceDE w:val="0"/>
        <w:autoSpaceDN w:val="0"/>
        <w:adjustRightInd w:val="0"/>
        <w:jc w:val="both"/>
        <w:textAlignment w:val="baseline"/>
        <w:rPr>
          <w:b/>
          <w:color w:val="000000"/>
          <w:sz w:val="22"/>
          <w:szCs w:val="22"/>
        </w:rPr>
      </w:pPr>
      <w:r w:rsidRPr="00D33EE6">
        <w:rPr>
          <w:b/>
          <w:color w:val="000000"/>
          <w:sz w:val="22"/>
          <w:szCs w:val="22"/>
        </w:rPr>
        <w:t>Az Új temető északi része</w:t>
      </w:r>
    </w:p>
    <w:p w14:paraId="41C00512"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Helyrajzi szám: 1794</w:t>
      </w:r>
    </w:p>
    <w:p w14:paraId="7E8F5EE0"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Területe: cca. 3,7 ha</w:t>
      </w:r>
    </w:p>
    <w:p w14:paraId="5D37A152" w14:textId="77777777" w:rsidR="00D33EE6" w:rsidRPr="00D33EE6" w:rsidRDefault="00D33EE6" w:rsidP="00D33EE6">
      <w:pPr>
        <w:tabs>
          <w:tab w:val="left" w:pos="360"/>
        </w:tabs>
        <w:jc w:val="both"/>
        <w:rPr>
          <w:color w:val="000000"/>
          <w:sz w:val="22"/>
          <w:szCs w:val="22"/>
        </w:rPr>
      </w:pPr>
    </w:p>
    <w:p w14:paraId="3A34C0FF" w14:textId="77777777" w:rsidR="00D33EE6" w:rsidRPr="00D33EE6" w:rsidRDefault="00D33EE6" w:rsidP="004407A4">
      <w:pPr>
        <w:numPr>
          <w:ilvl w:val="0"/>
          <w:numId w:val="12"/>
        </w:numPr>
        <w:overflowPunct w:val="0"/>
        <w:autoSpaceDE w:val="0"/>
        <w:autoSpaceDN w:val="0"/>
        <w:adjustRightInd w:val="0"/>
        <w:jc w:val="both"/>
        <w:textAlignment w:val="baseline"/>
        <w:rPr>
          <w:b/>
          <w:color w:val="000000"/>
          <w:sz w:val="22"/>
          <w:szCs w:val="22"/>
        </w:rPr>
      </w:pPr>
      <w:r w:rsidRPr="00D33EE6">
        <w:rPr>
          <w:b/>
          <w:color w:val="000000"/>
          <w:sz w:val="22"/>
          <w:szCs w:val="22"/>
        </w:rPr>
        <w:t>Az Izraelita temető teljes területe</w:t>
      </w:r>
    </w:p>
    <w:p w14:paraId="14DCDA4B"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Helyrajzi szám: 3403</w:t>
      </w:r>
    </w:p>
    <w:p w14:paraId="77AF390C"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Területe: 5937 m</w:t>
      </w:r>
      <w:r w:rsidRPr="00D33EE6">
        <w:rPr>
          <w:color w:val="000000"/>
          <w:sz w:val="22"/>
          <w:szCs w:val="22"/>
          <w:vertAlign w:val="superscript"/>
        </w:rPr>
        <w:t>2</w:t>
      </w:r>
    </w:p>
    <w:p w14:paraId="182C7E58" w14:textId="77777777" w:rsidR="00D33EE6" w:rsidRPr="00D33EE6" w:rsidRDefault="00D33EE6" w:rsidP="00D33EE6">
      <w:pPr>
        <w:tabs>
          <w:tab w:val="left" w:pos="360"/>
        </w:tabs>
        <w:jc w:val="both"/>
        <w:rPr>
          <w:color w:val="000000"/>
          <w:sz w:val="22"/>
          <w:szCs w:val="22"/>
        </w:rPr>
      </w:pPr>
    </w:p>
    <w:p w14:paraId="7DF7A88B" w14:textId="77777777" w:rsidR="00D33EE6" w:rsidRPr="00D33EE6" w:rsidRDefault="00D33EE6" w:rsidP="004407A4">
      <w:pPr>
        <w:numPr>
          <w:ilvl w:val="0"/>
          <w:numId w:val="12"/>
        </w:numPr>
        <w:overflowPunct w:val="0"/>
        <w:autoSpaceDE w:val="0"/>
        <w:autoSpaceDN w:val="0"/>
        <w:adjustRightInd w:val="0"/>
        <w:jc w:val="both"/>
        <w:textAlignment w:val="baseline"/>
        <w:rPr>
          <w:b/>
          <w:color w:val="000000"/>
          <w:sz w:val="22"/>
          <w:szCs w:val="22"/>
        </w:rPr>
      </w:pPr>
      <w:r w:rsidRPr="00D33EE6">
        <w:rPr>
          <w:b/>
          <w:color w:val="000000"/>
          <w:sz w:val="22"/>
          <w:szCs w:val="22"/>
        </w:rPr>
        <w:t>A Szentkúti templom kertje</w:t>
      </w:r>
    </w:p>
    <w:p w14:paraId="2109CDA4"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Helyrajzi szám: 4095; 4163/4</w:t>
      </w:r>
    </w:p>
    <w:p w14:paraId="1022CAD9"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Területe: 5960 m</w:t>
      </w:r>
      <w:r w:rsidRPr="00D33EE6">
        <w:rPr>
          <w:color w:val="000000"/>
          <w:sz w:val="22"/>
          <w:szCs w:val="22"/>
          <w:vertAlign w:val="superscript"/>
        </w:rPr>
        <w:t>2</w:t>
      </w:r>
    </w:p>
    <w:p w14:paraId="21CC9823" w14:textId="77777777" w:rsidR="00D33EE6" w:rsidRPr="00D33EE6" w:rsidRDefault="00D33EE6" w:rsidP="00D33EE6">
      <w:pPr>
        <w:tabs>
          <w:tab w:val="left" w:pos="360"/>
        </w:tabs>
        <w:jc w:val="both"/>
        <w:rPr>
          <w:color w:val="000000"/>
          <w:sz w:val="22"/>
          <w:szCs w:val="22"/>
        </w:rPr>
      </w:pPr>
    </w:p>
    <w:p w14:paraId="40F53E1F" w14:textId="6D74676A" w:rsidR="00D33EE6" w:rsidRPr="00D33EE6" w:rsidRDefault="00105FEE" w:rsidP="004407A4">
      <w:pPr>
        <w:numPr>
          <w:ilvl w:val="0"/>
          <w:numId w:val="12"/>
        </w:numPr>
        <w:overflowPunct w:val="0"/>
        <w:autoSpaceDE w:val="0"/>
        <w:autoSpaceDN w:val="0"/>
        <w:adjustRightInd w:val="0"/>
        <w:jc w:val="both"/>
        <w:textAlignment w:val="baseline"/>
        <w:rPr>
          <w:b/>
          <w:color w:val="000000"/>
          <w:sz w:val="22"/>
          <w:szCs w:val="22"/>
        </w:rPr>
      </w:pPr>
      <w:r>
        <w:rPr>
          <w:b/>
          <w:color w:val="000000"/>
          <w:sz w:val="22"/>
          <w:szCs w:val="22"/>
        </w:rPr>
        <w:t xml:space="preserve"> </w:t>
      </w:r>
      <w:r w:rsidR="00D33EE6" w:rsidRPr="00D33EE6">
        <w:rPr>
          <w:b/>
          <w:color w:val="000000"/>
          <w:sz w:val="22"/>
          <w:szCs w:val="22"/>
        </w:rPr>
        <w:t>A Református templom kertje</w:t>
      </w:r>
    </w:p>
    <w:p w14:paraId="1B5D0913"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Helyrajzi szám: 5285</w:t>
      </w:r>
    </w:p>
    <w:p w14:paraId="5B31E143" w14:textId="77777777" w:rsidR="00D33EE6" w:rsidRPr="00D33EE6" w:rsidRDefault="00D33EE6" w:rsidP="00D33EE6">
      <w:pPr>
        <w:tabs>
          <w:tab w:val="left" w:pos="360"/>
        </w:tabs>
        <w:ind w:left="360"/>
        <w:jc w:val="both"/>
        <w:rPr>
          <w:color w:val="000000"/>
          <w:sz w:val="22"/>
          <w:szCs w:val="22"/>
          <w:vertAlign w:val="superscript"/>
        </w:rPr>
      </w:pPr>
      <w:r w:rsidRPr="00D33EE6">
        <w:rPr>
          <w:color w:val="000000"/>
          <w:sz w:val="22"/>
          <w:szCs w:val="22"/>
        </w:rPr>
        <w:tab/>
        <w:t>Területe: cca. 3630 m</w:t>
      </w:r>
      <w:r w:rsidRPr="00D33EE6">
        <w:rPr>
          <w:color w:val="000000"/>
          <w:sz w:val="22"/>
          <w:szCs w:val="22"/>
          <w:vertAlign w:val="superscript"/>
        </w:rPr>
        <w:t>2</w:t>
      </w:r>
    </w:p>
    <w:p w14:paraId="239BAC7F" w14:textId="77777777" w:rsidR="00D33EE6" w:rsidRPr="00D33EE6" w:rsidRDefault="00D33EE6" w:rsidP="00D33EE6">
      <w:pPr>
        <w:tabs>
          <w:tab w:val="left" w:pos="360"/>
        </w:tabs>
        <w:ind w:left="360"/>
        <w:jc w:val="both"/>
        <w:rPr>
          <w:color w:val="000000"/>
          <w:sz w:val="22"/>
          <w:szCs w:val="22"/>
        </w:rPr>
      </w:pPr>
    </w:p>
    <w:p w14:paraId="26353FDB" w14:textId="728EDAFF" w:rsidR="00D33EE6" w:rsidRPr="00D33EE6" w:rsidRDefault="00105FEE" w:rsidP="004407A4">
      <w:pPr>
        <w:numPr>
          <w:ilvl w:val="0"/>
          <w:numId w:val="12"/>
        </w:numPr>
        <w:overflowPunct w:val="0"/>
        <w:autoSpaceDE w:val="0"/>
        <w:autoSpaceDN w:val="0"/>
        <w:adjustRightInd w:val="0"/>
        <w:jc w:val="both"/>
        <w:textAlignment w:val="baseline"/>
        <w:rPr>
          <w:b/>
          <w:color w:val="000000"/>
          <w:sz w:val="22"/>
          <w:szCs w:val="22"/>
        </w:rPr>
      </w:pPr>
      <w:r>
        <w:rPr>
          <w:b/>
          <w:color w:val="000000"/>
          <w:sz w:val="22"/>
          <w:szCs w:val="22"/>
        </w:rPr>
        <w:t xml:space="preserve"> </w:t>
      </w:r>
      <w:r w:rsidR="00D33EE6" w:rsidRPr="00D33EE6">
        <w:rPr>
          <w:b/>
          <w:color w:val="000000"/>
          <w:sz w:val="22"/>
          <w:szCs w:val="22"/>
        </w:rPr>
        <w:t>A Tanítóképző Főiskola kertje és a hozzá tartozó Arborétum</w:t>
      </w:r>
    </w:p>
    <w:p w14:paraId="63DF857B"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Helyrajzi szám: 6028/1; 6027</w:t>
      </w:r>
    </w:p>
    <w:p w14:paraId="1110A01F"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Területe: cca. 3,76 ha</w:t>
      </w:r>
    </w:p>
    <w:p w14:paraId="45DB6FF9" w14:textId="77777777" w:rsidR="00D33EE6" w:rsidRDefault="00D33EE6" w:rsidP="00D33EE6">
      <w:pPr>
        <w:tabs>
          <w:tab w:val="left" w:pos="360"/>
        </w:tabs>
        <w:jc w:val="both"/>
        <w:rPr>
          <w:color w:val="000000"/>
          <w:sz w:val="22"/>
          <w:szCs w:val="22"/>
        </w:rPr>
      </w:pPr>
    </w:p>
    <w:p w14:paraId="067F7F1B" w14:textId="77777777" w:rsidR="00230149" w:rsidRPr="00D33EE6" w:rsidRDefault="00230149" w:rsidP="00D33EE6">
      <w:pPr>
        <w:tabs>
          <w:tab w:val="left" w:pos="360"/>
        </w:tabs>
        <w:jc w:val="both"/>
        <w:rPr>
          <w:color w:val="000000"/>
          <w:sz w:val="22"/>
          <w:szCs w:val="22"/>
        </w:rPr>
      </w:pPr>
    </w:p>
    <w:p w14:paraId="0E636B77" w14:textId="27333542" w:rsidR="00D33EE6" w:rsidRPr="00D33EE6" w:rsidRDefault="00105FEE" w:rsidP="004407A4">
      <w:pPr>
        <w:numPr>
          <w:ilvl w:val="0"/>
          <w:numId w:val="12"/>
        </w:numPr>
        <w:overflowPunct w:val="0"/>
        <w:autoSpaceDE w:val="0"/>
        <w:autoSpaceDN w:val="0"/>
        <w:adjustRightInd w:val="0"/>
        <w:jc w:val="both"/>
        <w:textAlignment w:val="baseline"/>
        <w:rPr>
          <w:b/>
          <w:color w:val="000000"/>
          <w:sz w:val="22"/>
          <w:szCs w:val="22"/>
        </w:rPr>
      </w:pPr>
      <w:r>
        <w:rPr>
          <w:b/>
          <w:color w:val="000000"/>
          <w:sz w:val="22"/>
          <w:szCs w:val="22"/>
        </w:rPr>
        <w:lastRenderedPageBreak/>
        <w:t xml:space="preserve"> </w:t>
      </w:r>
      <w:r w:rsidR="00D33EE6" w:rsidRPr="00D33EE6">
        <w:rPr>
          <w:b/>
          <w:color w:val="000000"/>
          <w:sz w:val="22"/>
          <w:szCs w:val="22"/>
        </w:rPr>
        <w:t>Az Erzsébet Kórház és Szakorvosi Rendelő kertje</w:t>
      </w:r>
    </w:p>
    <w:p w14:paraId="171E7D10"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Helyrajzi szám: 3690</w:t>
      </w:r>
    </w:p>
    <w:p w14:paraId="07B09792"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 xml:space="preserve">Területe: </w:t>
      </w:r>
      <w:proofErr w:type="gramStart"/>
      <w:r w:rsidRPr="00D33EE6">
        <w:rPr>
          <w:color w:val="000000"/>
          <w:sz w:val="22"/>
          <w:szCs w:val="22"/>
        </w:rPr>
        <w:t>3</w:t>
      </w:r>
      <w:proofErr w:type="gramEnd"/>
      <w:r w:rsidRPr="00D33EE6">
        <w:rPr>
          <w:color w:val="000000"/>
          <w:sz w:val="22"/>
          <w:szCs w:val="22"/>
        </w:rPr>
        <w:t xml:space="preserve"> ha 7468 m</w:t>
      </w:r>
      <w:r w:rsidRPr="00D33EE6">
        <w:rPr>
          <w:color w:val="000000"/>
          <w:sz w:val="22"/>
          <w:szCs w:val="22"/>
          <w:vertAlign w:val="superscript"/>
        </w:rPr>
        <w:t>2</w:t>
      </w:r>
    </w:p>
    <w:p w14:paraId="1CB37DD4" w14:textId="77777777" w:rsidR="00D33EE6" w:rsidRPr="00D33EE6" w:rsidRDefault="00D33EE6" w:rsidP="00D33EE6">
      <w:pPr>
        <w:tabs>
          <w:tab w:val="left" w:pos="360"/>
        </w:tabs>
        <w:jc w:val="both"/>
        <w:rPr>
          <w:color w:val="000000"/>
          <w:sz w:val="22"/>
          <w:szCs w:val="22"/>
        </w:rPr>
      </w:pPr>
    </w:p>
    <w:p w14:paraId="2CEEF3ED" w14:textId="750DA300" w:rsidR="00D33EE6" w:rsidRPr="00D33EE6" w:rsidRDefault="00105FEE" w:rsidP="004407A4">
      <w:pPr>
        <w:numPr>
          <w:ilvl w:val="0"/>
          <w:numId w:val="12"/>
        </w:numPr>
        <w:overflowPunct w:val="0"/>
        <w:autoSpaceDE w:val="0"/>
        <w:autoSpaceDN w:val="0"/>
        <w:adjustRightInd w:val="0"/>
        <w:jc w:val="both"/>
        <w:textAlignment w:val="baseline"/>
        <w:rPr>
          <w:b/>
          <w:color w:val="000000"/>
          <w:sz w:val="22"/>
          <w:szCs w:val="22"/>
        </w:rPr>
      </w:pPr>
      <w:r>
        <w:rPr>
          <w:b/>
          <w:color w:val="000000"/>
          <w:sz w:val="22"/>
          <w:szCs w:val="22"/>
        </w:rPr>
        <w:t xml:space="preserve"> </w:t>
      </w:r>
      <w:r w:rsidR="00D33EE6" w:rsidRPr="00D33EE6">
        <w:rPr>
          <w:b/>
          <w:color w:val="000000"/>
          <w:sz w:val="22"/>
          <w:szCs w:val="22"/>
        </w:rPr>
        <w:t>Az Állat- és Növénykert teljes zöldfelülete</w:t>
      </w:r>
    </w:p>
    <w:p w14:paraId="661090A1"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Helyrajzi szám: 8789</w:t>
      </w:r>
    </w:p>
    <w:p w14:paraId="24895FE9"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 xml:space="preserve">Területe: </w:t>
      </w:r>
      <w:proofErr w:type="gramStart"/>
      <w:r w:rsidRPr="00D33EE6">
        <w:rPr>
          <w:color w:val="000000"/>
          <w:sz w:val="22"/>
          <w:szCs w:val="22"/>
        </w:rPr>
        <w:t>4</w:t>
      </w:r>
      <w:proofErr w:type="gramEnd"/>
      <w:r w:rsidRPr="00D33EE6">
        <w:rPr>
          <w:color w:val="000000"/>
          <w:sz w:val="22"/>
          <w:szCs w:val="22"/>
        </w:rPr>
        <w:t xml:space="preserve"> ha 6744 m</w:t>
      </w:r>
      <w:r w:rsidRPr="00D33EE6">
        <w:rPr>
          <w:color w:val="000000"/>
          <w:sz w:val="22"/>
          <w:szCs w:val="22"/>
          <w:vertAlign w:val="superscript"/>
        </w:rPr>
        <w:t>2</w:t>
      </w:r>
    </w:p>
    <w:p w14:paraId="453124F1" w14:textId="77777777" w:rsidR="00D33EE6" w:rsidRPr="00D33EE6" w:rsidRDefault="00D33EE6" w:rsidP="00D33EE6">
      <w:pPr>
        <w:tabs>
          <w:tab w:val="left" w:pos="360"/>
        </w:tabs>
        <w:jc w:val="both"/>
        <w:rPr>
          <w:color w:val="000000"/>
          <w:sz w:val="22"/>
          <w:szCs w:val="22"/>
        </w:rPr>
      </w:pPr>
    </w:p>
    <w:p w14:paraId="09630D57" w14:textId="22ECE4AE" w:rsidR="00D33EE6" w:rsidRPr="00D33EE6" w:rsidRDefault="00105FEE" w:rsidP="004407A4">
      <w:pPr>
        <w:numPr>
          <w:ilvl w:val="0"/>
          <w:numId w:val="12"/>
        </w:numPr>
        <w:overflowPunct w:val="0"/>
        <w:autoSpaceDE w:val="0"/>
        <w:autoSpaceDN w:val="0"/>
        <w:adjustRightInd w:val="0"/>
        <w:jc w:val="both"/>
        <w:textAlignment w:val="baseline"/>
        <w:rPr>
          <w:b/>
          <w:color w:val="000000"/>
          <w:sz w:val="22"/>
          <w:szCs w:val="22"/>
        </w:rPr>
      </w:pPr>
      <w:r>
        <w:rPr>
          <w:b/>
          <w:color w:val="000000"/>
          <w:sz w:val="22"/>
          <w:szCs w:val="22"/>
        </w:rPr>
        <w:t xml:space="preserve"> </w:t>
      </w:r>
      <w:r w:rsidR="00D33EE6" w:rsidRPr="00D33EE6">
        <w:rPr>
          <w:b/>
          <w:color w:val="000000"/>
          <w:sz w:val="22"/>
          <w:szCs w:val="22"/>
        </w:rPr>
        <w:t>A Nagyér utcai szociális otthon kertje</w:t>
      </w:r>
    </w:p>
    <w:p w14:paraId="380389A3"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Helyrajzi szám: 7709</w:t>
      </w:r>
    </w:p>
    <w:p w14:paraId="7AC4138B"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Területe: 7345 m</w:t>
      </w:r>
      <w:r w:rsidRPr="00D33EE6">
        <w:rPr>
          <w:color w:val="000000"/>
          <w:sz w:val="22"/>
          <w:szCs w:val="22"/>
          <w:vertAlign w:val="superscript"/>
        </w:rPr>
        <w:t>2</w:t>
      </w:r>
    </w:p>
    <w:p w14:paraId="4F2EB9D3" w14:textId="77777777" w:rsidR="00D33EE6" w:rsidRPr="00D33EE6" w:rsidRDefault="00D33EE6" w:rsidP="00D33EE6">
      <w:pPr>
        <w:tabs>
          <w:tab w:val="left" w:pos="360"/>
        </w:tabs>
        <w:jc w:val="both"/>
        <w:rPr>
          <w:color w:val="000000"/>
          <w:sz w:val="22"/>
          <w:szCs w:val="22"/>
        </w:rPr>
      </w:pPr>
    </w:p>
    <w:p w14:paraId="4E9BB715" w14:textId="12E62A2E" w:rsidR="00D33EE6" w:rsidRPr="00D33EE6" w:rsidRDefault="00105FEE" w:rsidP="004407A4">
      <w:pPr>
        <w:numPr>
          <w:ilvl w:val="0"/>
          <w:numId w:val="12"/>
        </w:numPr>
        <w:tabs>
          <w:tab w:val="num" w:pos="709"/>
        </w:tabs>
        <w:overflowPunct w:val="0"/>
        <w:autoSpaceDE w:val="0"/>
        <w:autoSpaceDN w:val="0"/>
        <w:adjustRightInd w:val="0"/>
        <w:ind w:left="709" w:hanging="709"/>
        <w:jc w:val="both"/>
        <w:textAlignment w:val="baseline"/>
        <w:rPr>
          <w:b/>
          <w:color w:val="000000"/>
          <w:sz w:val="22"/>
          <w:szCs w:val="22"/>
        </w:rPr>
      </w:pPr>
      <w:r>
        <w:rPr>
          <w:b/>
          <w:color w:val="000000"/>
          <w:sz w:val="22"/>
          <w:szCs w:val="22"/>
        </w:rPr>
        <w:t xml:space="preserve"> </w:t>
      </w:r>
      <w:r w:rsidR="00D33EE6" w:rsidRPr="00D33EE6">
        <w:rPr>
          <w:b/>
          <w:color w:val="000000"/>
          <w:sz w:val="22"/>
          <w:szCs w:val="22"/>
        </w:rPr>
        <w:t>A Szelei út és Nyár u. találkozásánál lévő feszület körüli vadgesztenye facsoport</w:t>
      </w:r>
    </w:p>
    <w:p w14:paraId="46CB7BE4"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Helyrajzi szám: 4256; 4375</w:t>
      </w:r>
    </w:p>
    <w:p w14:paraId="075CBCD0" w14:textId="77777777" w:rsidR="00D33EE6" w:rsidRPr="00D33EE6" w:rsidRDefault="00D33EE6" w:rsidP="00D33EE6">
      <w:pPr>
        <w:tabs>
          <w:tab w:val="left" w:pos="360"/>
        </w:tabs>
        <w:ind w:left="360"/>
        <w:jc w:val="both"/>
        <w:rPr>
          <w:color w:val="000000"/>
          <w:sz w:val="22"/>
          <w:szCs w:val="22"/>
        </w:rPr>
      </w:pPr>
      <w:r w:rsidRPr="00D33EE6">
        <w:rPr>
          <w:color w:val="000000"/>
          <w:sz w:val="22"/>
          <w:szCs w:val="22"/>
        </w:rPr>
        <w:tab/>
        <w:t>Területe: cca. 0,63 ha</w:t>
      </w:r>
    </w:p>
    <w:p w14:paraId="0BC42905" w14:textId="77777777" w:rsidR="00D33EE6" w:rsidRPr="00D33EE6" w:rsidRDefault="00D33EE6" w:rsidP="00D33EE6">
      <w:pPr>
        <w:tabs>
          <w:tab w:val="left" w:pos="360"/>
        </w:tabs>
        <w:jc w:val="both"/>
        <w:rPr>
          <w:color w:val="000000"/>
          <w:sz w:val="22"/>
          <w:szCs w:val="22"/>
        </w:rPr>
      </w:pPr>
    </w:p>
    <w:p w14:paraId="7F6653CB" w14:textId="7EB578BF"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Japánakác</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Sophora</w:t>
      </w:r>
      <w:proofErr w:type="spellEnd"/>
      <w:r w:rsidR="00D33EE6" w:rsidRPr="00D33EE6">
        <w:rPr>
          <w:i/>
          <w:color w:val="000000"/>
          <w:sz w:val="22"/>
          <w:szCs w:val="22"/>
        </w:rPr>
        <w:t xml:space="preserve"> </w:t>
      </w:r>
      <w:proofErr w:type="spellStart"/>
      <w:r w:rsidR="00D33EE6" w:rsidRPr="00D33EE6">
        <w:rPr>
          <w:i/>
          <w:color w:val="000000"/>
          <w:sz w:val="22"/>
          <w:szCs w:val="22"/>
        </w:rPr>
        <w:t>japonica</w:t>
      </w:r>
      <w:proofErr w:type="spellEnd"/>
      <w:r w:rsidR="00D33EE6" w:rsidRPr="00D33EE6">
        <w:rPr>
          <w:i/>
          <w:color w:val="000000"/>
          <w:sz w:val="22"/>
          <w:szCs w:val="22"/>
        </w:rPr>
        <w:t xml:space="preserve">) </w:t>
      </w:r>
      <w:r w:rsidR="00D33EE6" w:rsidRPr="00D33EE6">
        <w:rPr>
          <w:color w:val="000000"/>
          <w:sz w:val="22"/>
          <w:szCs w:val="22"/>
        </w:rPr>
        <w:t>– 2 egyed</w:t>
      </w:r>
    </w:p>
    <w:p w14:paraId="13A98EAE" w14:textId="77777777" w:rsidR="00D33EE6" w:rsidRPr="00D33EE6" w:rsidRDefault="00D33EE6" w:rsidP="00D33EE6">
      <w:pPr>
        <w:ind w:left="709"/>
        <w:rPr>
          <w:color w:val="000000"/>
          <w:sz w:val="22"/>
          <w:szCs w:val="22"/>
        </w:rPr>
      </w:pPr>
      <w:r w:rsidRPr="00D33EE6">
        <w:rPr>
          <w:color w:val="000000"/>
          <w:sz w:val="22"/>
          <w:szCs w:val="22"/>
        </w:rPr>
        <w:t>Elhelyezkedés: 5100 Jászberény, Báthory u.</w:t>
      </w:r>
    </w:p>
    <w:p w14:paraId="6AD36D78" w14:textId="77777777" w:rsidR="00D33EE6" w:rsidRPr="00D33EE6" w:rsidRDefault="00D33EE6" w:rsidP="00D33EE6">
      <w:pPr>
        <w:ind w:left="709"/>
        <w:rPr>
          <w:color w:val="000000"/>
          <w:sz w:val="22"/>
          <w:szCs w:val="22"/>
        </w:rPr>
      </w:pPr>
      <w:r w:rsidRPr="00D33EE6">
        <w:rPr>
          <w:color w:val="000000"/>
          <w:sz w:val="22"/>
          <w:szCs w:val="22"/>
        </w:rPr>
        <w:t>Helyrajzi szám: 7265</w:t>
      </w:r>
    </w:p>
    <w:p w14:paraId="4C1B80A4" w14:textId="77777777" w:rsidR="00D33EE6" w:rsidRPr="00D33EE6" w:rsidRDefault="00D33EE6" w:rsidP="00D33EE6">
      <w:pPr>
        <w:ind w:left="360"/>
        <w:rPr>
          <w:color w:val="000000"/>
          <w:sz w:val="22"/>
          <w:szCs w:val="22"/>
        </w:rPr>
      </w:pPr>
    </w:p>
    <w:p w14:paraId="5622EAB8" w14:textId="09E058A5"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Szomorú japánakác</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Sophora</w:t>
      </w:r>
      <w:proofErr w:type="spellEnd"/>
      <w:r w:rsidR="00D33EE6" w:rsidRPr="00D33EE6">
        <w:rPr>
          <w:i/>
          <w:color w:val="000000"/>
          <w:sz w:val="22"/>
          <w:szCs w:val="22"/>
        </w:rPr>
        <w:t xml:space="preserve"> </w:t>
      </w:r>
      <w:proofErr w:type="spellStart"/>
      <w:r w:rsidR="00D33EE6" w:rsidRPr="00D33EE6">
        <w:rPr>
          <w:i/>
          <w:color w:val="000000"/>
          <w:sz w:val="22"/>
          <w:szCs w:val="22"/>
        </w:rPr>
        <w:t>japonica</w:t>
      </w:r>
      <w:proofErr w:type="spellEnd"/>
      <w:r w:rsidR="00D33EE6" w:rsidRPr="00D33EE6">
        <w:rPr>
          <w:i/>
          <w:color w:val="000000"/>
          <w:sz w:val="22"/>
          <w:szCs w:val="22"/>
        </w:rPr>
        <w:t xml:space="preserve"> ’</w:t>
      </w:r>
      <w:proofErr w:type="spellStart"/>
      <w:r w:rsidR="00D33EE6" w:rsidRPr="00D33EE6">
        <w:rPr>
          <w:i/>
          <w:color w:val="000000"/>
          <w:sz w:val="22"/>
          <w:szCs w:val="22"/>
        </w:rPr>
        <w:t>Pendula</w:t>
      </w:r>
      <w:proofErr w:type="spellEnd"/>
      <w:r w:rsidR="00D33EE6" w:rsidRPr="00D33EE6">
        <w:rPr>
          <w:i/>
          <w:color w:val="000000"/>
          <w:sz w:val="22"/>
          <w:szCs w:val="22"/>
        </w:rPr>
        <w:t>’)</w:t>
      </w:r>
    </w:p>
    <w:p w14:paraId="14937834" w14:textId="77777777" w:rsidR="00D33EE6" w:rsidRPr="00D33EE6" w:rsidRDefault="00D33EE6" w:rsidP="00D33EE6">
      <w:pPr>
        <w:ind w:left="709"/>
        <w:rPr>
          <w:color w:val="000000"/>
          <w:sz w:val="22"/>
          <w:szCs w:val="22"/>
        </w:rPr>
      </w:pPr>
      <w:r w:rsidRPr="00D33EE6">
        <w:rPr>
          <w:color w:val="000000"/>
          <w:sz w:val="22"/>
          <w:szCs w:val="22"/>
        </w:rPr>
        <w:t xml:space="preserve">Elhelyezkedés: 5100 Jászberény, Bercsényi u. </w:t>
      </w:r>
    </w:p>
    <w:p w14:paraId="787710D2" w14:textId="77777777" w:rsidR="00D33EE6" w:rsidRPr="00D33EE6" w:rsidRDefault="00D33EE6" w:rsidP="00D33EE6">
      <w:pPr>
        <w:ind w:left="709"/>
        <w:rPr>
          <w:color w:val="000000"/>
          <w:sz w:val="22"/>
          <w:szCs w:val="22"/>
        </w:rPr>
      </w:pPr>
      <w:r w:rsidRPr="00D33EE6">
        <w:rPr>
          <w:color w:val="000000"/>
          <w:sz w:val="22"/>
          <w:szCs w:val="22"/>
        </w:rPr>
        <w:t>Helyrajzi szám: 40/1</w:t>
      </w:r>
    </w:p>
    <w:p w14:paraId="0ACD2F65" w14:textId="77777777" w:rsidR="00D33EE6" w:rsidRPr="00D33EE6" w:rsidRDefault="00D33EE6" w:rsidP="00D33EE6">
      <w:pPr>
        <w:ind w:left="360"/>
        <w:rPr>
          <w:color w:val="000000"/>
          <w:sz w:val="22"/>
          <w:szCs w:val="22"/>
        </w:rPr>
      </w:pPr>
    </w:p>
    <w:p w14:paraId="7C9FE6C4" w14:textId="25B0343D"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Szomorú japánakác</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Sophora</w:t>
      </w:r>
      <w:proofErr w:type="spellEnd"/>
      <w:r w:rsidR="00D33EE6" w:rsidRPr="00D33EE6">
        <w:rPr>
          <w:i/>
          <w:color w:val="000000"/>
          <w:sz w:val="22"/>
          <w:szCs w:val="22"/>
        </w:rPr>
        <w:t xml:space="preserve"> </w:t>
      </w:r>
      <w:proofErr w:type="spellStart"/>
      <w:r w:rsidR="00D33EE6" w:rsidRPr="00D33EE6">
        <w:rPr>
          <w:i/>
          <w:color w:val="000000"/>
          <w:sz w:val="22"/>
          <w:szCs w:val="22"/>
        </w:rPr>
        <w:t>japonica</w:t>
      </w:r>
      <w:proofErr w:type="spellEnd"/>
      <w:r w:rsidR="00D33EE6" w:rsidRPr="00D33EE6">
        <w:rPr>
          <w:i/>
          <w:color w:val="000000"/>
          <w:sz w:val="22"/>
          <w:szCs w:val="22"/>
        </w:rPr>
        <w:t xml:space="preserve"> ’</w:t>
      </w:r>
      <w:proofErr w:type="spellStart"/>
      <w:r w:rsidR="00D33EE6" w:rsidRPr="00D33EE6">
        <w:rPr>
          <w:i/>
          <w:color w:val="000000"/>
          <w:sz w:val="22"/>
          <w:szCs w:val="22"/>
        </w:rPr>
        <w:t>Pendula</w:t>
      </w:r>
      <w:proofErr w:type="spellEnd"/>
      <w:r w:rsidR="00D33EE6" w:rsidRPr="00D33EE6">
        <w:rPr>
          <w:i/>
          <w:color w:val="000000"/>
          <w:sz w:val="22"/>
          <w:szCs w:val="22"/>
        </w:rPr>
        <w:t>’)</w:t>
      </w:r>
    </w:p>
    <w:p w14:paraId="1D64EC6F"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Sírkert utca 45.</w:t>
      </w:r>
    </w:p>
    <w:p w14:paraId="43CF2249" w14:textId="77777777" w:rsidR="00D33EE6" w:rsidRPr="00D33EE6" w:rsidRDefault="00D33EE6" w:rsidP="00D33EE6">
      <w:pPr>
        <w:ind w:left="360" w:firstLine="349"/>
        <w:rPr>
          <w:color w:val="000000"/>
          <w:sz w:val="22"/>
          <w:szCs w:val="22"/>
        </w:rPr>
      </w:pPr>
      <w:r w:rsidRPr="00D33EE6">
        <w:rPr>
          <w:color w:val="000000"/>
          <w:sz w:val="22"/>
          <w:szCs w:val="22"/>
        </w:rPr>
        <w:t>Helyrajzi szám: 1794</w:t>
      </w:r>
    </w:p>
    <w:p w14:paraId="7C631AB0" w14:textId="77777777" w:rsidR="00D33EE6" w:rsidRPr="00D33EE6" w:rsidRDefault="00D33EE6" w:rsidP="00D33EE6">
      <w:pPr>
        <w:rPr>
          <w:color w:val="000000"/>
          <w:sz w:val="22"/>
          <w:szCs w:val="22"/>
        </w:rPr>
      </w:pPr>
    </w:p>
    <w:p w14:paraId="0103DFC8" w14:textId="51938D69"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Szomorú kőris</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Fraxinus</w:t>
      </w:r>
      <w:proofErr w:type="spellEnd"/>
      <w:r w:rsidR="00D33EE6" w:rsidRPr="00D33EE6">
        <w:rPr>
          <w:i/>
          <w:color w:val="000000"/>
          <w:sz w:val="22"/>
          <w:szCs w:val="22"/>
        </w:rPr>
        <w:t xml:space="preserve"> </w:t>
      </w:r>
      <w:proofErr w:type="spellStart"/>
      <w:r w:rsidR="00D33EE6" w:rsidRPr="00D33EE6">
        <w:rPr>
          <w:i/>
          <w:color w:val="000000"/>
          <w:sz w:val="22"/>
          <w:szCs w:val="22"/>
        </w:rPr>
        <w:t>excelsior</w:t>
      </w:r>
      <w:proofErr w:type="spellEnd"/>
      <w:r w:rsidR="00D33EE6" w:rsidRPr="00D33EE6">
        <w:rPr>
          <w:i/>
          <w:color w:val="000000"/>
          <w:sz w:val="22"/>
          <w:szCs w:val="22"/>
        </w:rPr>
        <w:t xml:space="preserve"> ’</w:t>
      </w:r>
      <w:proofErr w:type="spellStart"/>
      <w:r w:rsidR="00D33EE6" w:rsidRPr="00D33EE6">
        <w:rPr>
          <w:i/>
          <w:color w:val="000000"/>
          <w:sz w:val="22"/>
          <w:szCs w:val="22"/>
        </w:rPr>
        <w:t>Pendula</w:t>
      </w:r>
      <w:proofErr w:type="spellEnd"/>
      <w:r w:rsidR="00D33EE6" w:rsidRPr="00D33EE6">
        <w:rPr>
          <w:i/>
          <w:color w:val="000000"/>
          <w:sz w:val="22"/>
          <w:szCs w:val="22"/>
        </w:rPr>
        <w:t>’)</w:t>
      </w:r>
    </w:p>
    <w:p w14:paraId="0CACA94B"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Sírkert utca 45.</w:t>
      </w:r>
    </w:p>
    <w:p w14:paraId="56E7471C" w14:textId="77777777" w:rsidR="00D33EE6" w:rsidRPr="00D33EE6" w:rsidRDefault="00D33EE6" w:rsidP="00D33EE6">
      <w:pPr>
        <w:ind w:left="360" w:firstLine="349"/>
        <w:rPr>
          <w:color w:val="000000"/>
          <w:sz w:val="22"/>
          <w:szCs w:val="22"/>
        </w:rPr>
      </w:pPr>
      <w:r w:rsidRPr="00D33EE6">
        <w:rPr>
          <w:color w:val="000000"/>
          <w:sz w:val="22"/>
          <w:szCs w:val="22"/>
        </w:rPr>
        <w:t>Helyrajzi szám: 1794</w:t>
      </w:r>
    </w:p>
    <w:p w14:paraId="019FF09A" w14:textId="77777777" w:rsidR="00D33EE6" w:rsidRPr="00D33EE6" w:rsidRDefault="00D33EE6" w:rsidP="00D33EE6">
      <w:pPr>
        <w:ind w:left="360"/>
        <w:rPr>
          <w:color w:val="000000"/>
          <w:sz w:val="22"/>
          <w:szCs w:val="22"/>
        </w:rPr>
      </w:pPr>
    </w:p>
    <w:p w14:paraId="6FDE03A2" w14:textId="24A4CDA3"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Magas kőris</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Fraxinus</w:t>
      </w:r>
      <w:proofErr w:type="spellEnd"/>
      <w:r w:rsidR="00D33EE6" w:rsidRPr="00D33EE6">
        <w:rPr>
          <w:i/>
          <w:color w:val="000000"/>
          <w:sz w:val="22"/>
          <w:szCs w:val="22"/>
        </w:rPr>
        <w:t xml:space="preserve"> </w:t>
      </w:r>
      <w:proofErr w:type="spellStart"/>
      <w:r w:rsidR="00D33EE6" w:rsidRPr="00D33EE6">
        <w:rPr>
          <w:i/>
          <w:color w:val="000000"/>
          <w:sz w:val="22"/>
          <w:szCs w:val="22"/>
        </w:rPr>
        <w:t>excelsior</w:t>
      </w:r>
      <w:proofErr w:type="spellEnd"/>
      <w:r w:rsidR="00D33EE6" w:rsidRPr="00D33EE6">
        <w:rPr>
          <w:i/>
          <w:color w:val="000000"/>
          <w:sz w:val="22"/>
          <w:szCs w:val="22"/>
        </w:rPr>
        <w:t>)</w:t>
      </w:r>
      <w:r w:rsidR="00D33EE6" w:rsidRPr="00D33EE6">
        <w:rPr>
          <w:color w:val="000000"/>
          <w:sz w:val="22"/>
          <w:szCs w:val="22"/>
        </w:rPr>
        <w:t xml:space="preserve"> – 2 egyed</w:t>
      </w:r>
    </w:p>
    <w:p w14:paraId="333E46D4" w14:textId="77777777" w:rsidR="00D33EE6" w:rsidRPr="00D33EE6" w:rsidRDefault="00D33EE6" w:rsidP="00D33EE6">
      <w:pPr>
        <w:ind w:left="360" w:firstLine="349"/>
        <w:rPr>
          <w:color w:val="000000"/>
          <w:sz w:val="22"/>
          <w:szCs w:val="22"/>
        </w:rPr>
      </w:pPr>
      <w:r w:rsidRPr="00D33EE6">
        <w:rPr>
          <w:color w:val="000000"/>
          <w:sz w:val="22"/>
          <w:szCs w:val="22"/>
        </w:rPr>
        <w:t xml:space="preserve">Elhelyezkedés: 5100 Jászberény, </w:t>
      </w:r>
      <w:proofErr w:type="spellStart"/>
      <w:r w:rsidRPr="00D33EE6">
        <w:rPr>
          <w:color w:val="000000"/>
          <w:sz w:val="22"/>
          <w:szCs w:val="22"/>
        </w:rPr>
        <w:t>Bajcsy-Zs</w:t>
      </w:r>
      <w:proofErr w:type="spellEnd"/>
      <w:r w:rsidRPr="00D33EE6">
        <w:rPr>
          <w:color w:val="000000"/>
          <w:sz w:val="22"/>
          <w:szCs w:val="22"/>
        </w:rPr>
        <w:t xml:space="preserve">. utca </w:t>
      </w:r>
    </w:p>
    <w:p w14:paraId="77300476" w14:textId="77777777" w:rsidR="00D33EE6" w:rsidRPr="00D33EE6" w:rsidRDefault="00D33EE6" w:rsidP="00D33EE6">
      <w:pPr>
        <w:ind w:left="360" w:firstLine="349"/>
        <w:rPr>
          <w:color w:val="000000"/>
          <w:sz w:val="22"/>
          <w:szCs w:val="22"/>
        </w:rPr>
      </w:pPr>
      <w:r w:rsidRPr="00D33EE6">
        <w:rPr>
          <w:color w:val="000000"/>
          <w:sz w:val="22"/>
          <w:szCs w:val="22"/>
        </w:rPr>
        <w:t>Helyrajzi szám: 5412</w:t>
      </w:r>
    </w:p>
    <w:p w14:paraId="08280DB8" w14:textId="77777777" w:rsidR="00D33EE6" w:rsidRPr="00D33EE6" w:rsidRDefault="00D33EE6" w:rsidP="00D33EE6">
      <w:pPr>
        <w:ind w:left="360"/>
        <w:rPr>
          <w:color w:val="000000"/>
          <w:sz w:val="22"/>
          <w:szCs w:val="22"/>
        </w:rPr>
      </w:pPr>
    </w:p>
    <w:p w14:paraId="03A30039" w14:textId="6171AD8B"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Körtefa</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Pyrus</w:t>
      </w:r>
      <w:proofErr w:type="spellEnd"/>
      <w:r w:rsidR="00D33EE6" w:rsidRPr="00D33EE6">
        <w:rPr>
          <w:i/>
          <w:color w:val="000000"/>
          <w:sz w:val="22"/>
          <w:szCs w:val="22"/>
        </w:rPr>
        <w:t xml:space="preserve"> </w:t>
      </w:r>
      <w:proofErr w:type="spellStart"/>
      <w:r w:rsidR="00D33EE6" w:rsidRPr="00D33EE6">
        <w:rPr>
          <w:i/>
          <w:color w:val="000000"/>
          <w:sz w:val="22"/>
          <w:szCs w:val="22"/>
        </w:rPr>
        <w:t>communis</w:t>
      </w:r>
      <w:proofErr w:type="spellEnd"/>
      <w:r w:rsidR="00D33EE6" w:rsidRPr="00D33EE6">
        <w:rPr>
          <w:i/>
          <w:color w:val="000000"/>
          <w:sz w:val="22"/>
          <w:szCs w:val="22"/>
        </w:rPr>
        <w:t>)</w:t>
      </w:r>
    </w:p>
    <w:p w14:paraId="1F4C3CE9"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Neszűr 1. dűlő</w:t>
      </w:r>
    </w:p>
    <w:p w14:paraId="4AC984F2" w14:textId="77777777" w:rsidR="00D33EE6" w:rsidRPr="00D33EE6" w:rsidRDefault="00D33EE6" w:rsidP="00D33EE6">
      <w:pPr>
        <w:ind w:left="360"/>
        <w:rPr>
          <w:color w:val="000000"/>
          <w:sz w:val="22"/>
          <w:szCs w:val="22"/>
        </w:rPr>
      </w:pPr>
    </w:p>
    <w:p w14:paraId="2FFE0AA3" w14:textId="611BAAB3"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Mocsári ciprus</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Taxodium</w:t>
      </w:r>
      <w:proofErr w:type="spellEnd"/>
      <w:r w:rsidR="00D33EE6" w:rsidRPr="00D33EE6">
        <w:rPr>
          <w:i/>
          <w:color w:val="000000"/>
          <w:sz w:val="22"/>
          <w:szCs w:val="22"/>
        </w:rPr>
        <w:t xml:space="preserve"> </w:t>
      </w:r>
      <w:proofErr w:type="spellStart"/>
      <w:r w:rsidR="00D33EE6" w:rsidRPr="00D33EE6">
        <w:rPr>
          <w:i/>
          <w:color w:val="000000"/>
          <w:sz w:val="22"/>
          <w:szCs w:val="22"/>
        </w:rPr>
        <w:t>distichum</w:t>
      </w:r>
      <w:proofErr w:type="spellEnd"/>
      <w:r w:rsidR="00D33EE6" w:rsidRPr="00D33EE6">
        <w:rPr>
          <w:i/>
          <w:color w:val="000000"/>
          <w:sz w:val="22"/>
          <w:szCs w:val="22"/>
        </w:rPr>
        <w:t>)</w:t>
      </w:r>
      <w:r w:rsidR="00D33EE6" w:rsidRPr="00D33EE6">
        <w:rPr>
          <w:color w:val="000000"/>
          <w:sz w:val="22"/>
          <w:szCs w:val="22"/>
        </w:rPr>
        <w:t xml:space="preserve"> – 4 egyed</w:t>
      </w:r>
    </w:p>
    <w:p w14:paraId="3FEAD712"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Vásártér utca</w:t>
      </w:r>
    </w:p>
    <w:p w14:paraId="2F49AECC" w14:textId="77777777" w:rsidR="00D33EE6" w:rsidRPr="00D33EE6" w:rsidRDefault="00D33EE6" w:rsidP="00D33EE6">
      <w:pPr>
        <w:ind w:left="360" w:firstLine="349"/>
        <w:rPr>
          <w:color w:val="000000"/>
          <w:sz w:val="22"/>
          <w:szCs w:val="22"/>
        </w:rPr>
      </w:pPr>
      <w:r w:rsidRPr="00D33EE6">
        <w:rPr>
          <w:color w:val="000000"/>
          <w:sz w:val="22"/>
          <w:szCs w:val="22"/>
        </w:rPr>
        <w:t>Helyrajzi szám: 2410/3</w:t>
      </w:r>
    </w:p>
    <w:p w14:paraId="38C3991C" w14:textId="77777777" w:rsidR="00D33EE6" w:rsidRPr="00D33EE6" w:rsidRDefault="00D33EE6" w:rsidP="00D33EE6">
      <w:pPr>
        <w:ind w:left="360"/>
        <w:rPr>
          <w:color w:val="000000"/>
          <w:sz w:val="22"/>
          <w:szCs w:val="22"/>
        </w:rPr>
      </w:pPr>
    </w:p>
    <w:p w14:paraId="42D58836" w14:textId="7D7082DE"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Enyves éger</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Alnus</w:t>
      </w:r>
      <w:proofErr w:type="spellEnd"/>
      <w:r w:rsidR="00D33EE6" w:rsidRPr="00D33EE6">
        <w:rPr>
          <w:i/>
          <w:color w:val="000000"/>
          <w:sz w:val="22"/>
          <w:szCs w:val="22"/>
        </w:rPr>
        <w:t xml:space="preserve"> </w:t>
      </w:r>
      <w:proofErr w:type="spellStart"/>
      <w:r w:rsidR="00D33EE6" w:rsidRPr="00D33EE6">
        <w:rPr>
          <w:i/>
          <w:color w:val="000000"/>
          <w:sz w:val="22"/>
          <w:szCs w:val="22"/>
        </w:rPr>
        <w:t>glutinosa</w:t>
      </w:r>
      <w:proofErr w:type="spellEnd"/>
      <w:r w:rsidR="00D33EE6" w:rsidRPr="00D33EE6">
        <w:rPr>
          <w:i/>
          <w:color w:val="000000"/>
          <w:sz w:val="22"/>
          <w:szCs w:val="22"/>
        </w:rPr>
        <w:t>)</w:t>
      </w:r>
    </w:p>
    <w:p w14:paraId="14D74C92" w14:textId="77777777" w:rsidR="00D33EE6" w:rsidRPr="00D33EE6" w:rsidRDefault="00D33EE6" w:rsidP="00D33EE6">
      <w:pPr>
        <w:ind w:left="360" w:firstLine="349"/>
        <w:rPr>
          <w:color w:val="000000"/>
          <w:sz w:val="22"/>
          <w:szCs w:val="22"/>
        </w:rPr>
      </w:pPr>
      <w:r w:rsidRPr="00D33EE6">
        <w:rPr>
          <w:color w:val="000000"/>
          <w:sz w:val="22"/>
          <w:szCs w:val="22"/>
        </w:rPr>
        <w:t>Helyrajzi szám: 0332/27</w:t>
      </w:r>
    </w:p>
    <w:p w14:paraId="22A1456C" w14:textId="77777777" w:rsidR="00D33EE6" w:rsidRPr="00D33EE6" w:rsidRDefault="00D33EE6" w:rsidP="00D33EE6">
      <w:pPr>
        <w:ind w:left="360"/>
        <w:rPr>
          <w:color w:val="000000"/>
          <w:sz w:val="22"/>
          <w:szCs w:val="22"/>
        </w:rPr>
      </w:pPr>
    </w:p>
    <w:p w14:paraId="1FF1058C" w14:textId="605989CA"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Jegenyenyár</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Populus</w:t>
      </w:r>
      <w:proofErr w:type="spellEnd"/>
      <w:r w:rsidR="00D33EE6" w:rsidRPr="00D33EE6">
        <w:rPr>
          <w:i/>
          <w:color w:val="000000"/>
          <w:sz w:val="22"/>
          <w:szCs w:val="22"/>
        </w:rPr>
        <w:t xml:space="preserve"> </w:t>
      </w:r>
      <w:proofErr w:type="spellStart"/>
      <w:r w:rsidR="00D33EE6" w:rsidRPr="00D33EE6">
        <w:rPr>
          <w:i/>
          <w:color w:val="000000"/>
          <w:sz w:val="22"/>
          <w:szCs w:val="22"/>
        </w:rPr>
        <w:t>nigra</w:t>
      </w:r>
      <w:proofErr w:type="spellEnd"/>
      <w:r w:rsidR="00D33EE6" w:rsidRPr="00D33EE6">
        <w:rPr>
          <w:i/>
          <w:color w:val="000000"/>
          <w:sz w:val="22"/>
          <w:szCs w:val="22"/>
        </w:rPr>
        <w:t xml:space="preserve"> </w:t>
      </w:r>
      <w:proofErr w:type="spellStart"/>
      <w:r w:rsidR="00D33EE6" w:rsidRPr="00D33EE6">
        <w:rPr>
          <w:i/>
          <w:color w:val="000000"/>
          <w:sz w:val="22"/>
          <w:szCs w:val="22"/>
        </w:rPr>
        <w:t>Italica</w:t>
      </w:r>
      <w:proofErr w:type="spellEnd"/>
      <w:r w:rsidR="00D33EE6" w:rsidRPr="00D33EE6">
        <w:rPr>
          <w:i/>
          <w:color w:val="000000"/>
          <w:sz w:val="22"/>
          <w:szCs w:val="22"/>
        </w:rPr>
        <w:t>)</w:t>
      </w:r>
      <w:r w:rsidR="00D33EE6" w:rsidRPr="00D33EE6">
        <w:rPr>
          <w:color w:val="000000"/>
          <w:sz w:val="22"/>
          <w:szCs w:val="22"/>
        </w:rPr>
        <w:t xml:space="preserve"> – 6 egyed</w:t>
      </w:r>
    </w:p>
    <w:p w14:paraId="7C6E8002"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Vaspálya utca</w:t>
      </w:r>
    </w:p>
    <w:p w14:paraId="3631B6C0" w14:textId="77777777" w:rsidR="00D33EE6" w:rsidRPr="00D33EE6" w:rsidRDefault="00D33EE6" w:rsidP="00D33EE6">
      <w:pPr>
        <w:ind w:left="360" w:firstLine="349"/>
        <w:rPr>
          <w:color w:val="000000"/>
          <w:sz w:val="22"/>
          <w:szCs w:val="22"/>
        </w:rPr>
      </w:pPr>
      <w:r w:rsidRPr="00D33EE6">
        <w:rPr>
          <w:color w:val="000000"/>
          <w:sz w:val="22"/>
          <w:szCs w:val="22"/>
        </w:rPr>
        <w:t>Helyrajzi szám: 7783/8</w:t>
      </w:r>
    </w:p>
    <w:p w14:paraId="2C3CBE7D" w14:textId="77777777" w:rsidR="00D33EE6" w:rsidRPr="00D33EE6" w:rsidRDefault="00D33EE6" w:rsidP="00D33EE6">
      <w:pPr>
        <w:ind w:left="360"/>
        <w:rPr>
          <w:color w:val="000000"/>
          <w:sz w:val="22"/>
          <w:szCs w:val="22"/>
        </w:rPr>
      </w:pPr>
    </w:p>
    <w:p w14:paraId="316499FA" w14:textId="6607F00F"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Feketenyár</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Populus</w:t>
      </w:r>
      <w:proofErr w:type="spellEnd"/>
      <w:r w:rsidR="00D33EE6" w:rsidRPr="00D33EE6">
        <w:rPr>
          <w:i/>
          <w:color w:val="000000"/>
          <w:sz w:val="22"/>
          <w:szCs w:val="22"/>
        </w:rPr>
        <w:t xml:space="preserve"> </w:t>
      </w:r>
      <w:proofErr w:type="spellStart"/>
      <w:r w:rsidR="00D33EE6" w:rsidRPr="00D33EE6">
        <w:rPr>
          <w:i/>
          <w:color w:val="000000"/>
          <w:sz w:val="22"/>
          <w:szCs w:val="22"/>
        </w:rPr>
        <w:t>nigra</w:t>
      </w:r>
      <w:proofErr w:type="spellEnd"/>
      <w:r w:rsidR="00D33EE6" w:rsidRPr="00D33EE6">
        <w:rPr>
          <w:i/>
          <w:color w:val="000000"/>
          <w:sz w:val="22"/>
          <w:szCs w:val="22"/>
        </w:rPr>
        <w:t>)</w:t>
      </w:r>
    </w:p>
    <w:p w14:paraId="7B73DA1E" w14:textId="77777777" w:rsidR="00D33EE6" w:rsidRDefault="00D33EE6" w:rsidP="00D33EE6">
      <w:pPr>
        <w:ind w:left="360" w:firstLine="349"/>
        <w:rPr>
          <w:color w:val="000000"/>
          <w:sz w:val="22"/>
          <w:szCs w:val="22"/>
        </w:rPr>
      </w:pPr>
      <w:r w:rsidRPr="00D33EE6">
        <w:rPr>
          <w:color w:val="000000"/>
          <w:sz w:val="22"/>
          <w:szCs w:val="22"/>
        </w:rPr>
        <w:t>Helyrajzi szám: 044/1</w:t>
      </w:r>
    </w:p>
    <w:p w14:paraId="643BD971" w14:textId="77777777" w:rsidR="00230149" w:rsidRDefault="00230149" w:rsidP="00D33EE6">
      <w:pPr>
        <w:ind w:left="360" w:firstLine="349"/>
        <w:rPr>
          <w:color w:val="000000"/>
          <w:sz w:val="22"/>
          <w:szCs w:val="22"/>
        </w:rPr>
      </w:pPr>
    </w:p>
    <w:p w14:paraId="6711AB73" w14:textId="77777777" w:rsidR="00230149" w:rsidRPr="00D33EE6" w:rsidRDefault="00230149" w:rsidP="00D33EE6">
      <w:pPr>
        <w:ind w:left="360" w:firstLine="349"/>
        <w:rPr>
          <w:color w:val="000000"/>
          <w:sz w:val="22"/>
          <w:szCs w:val="22"/>
        </w:rPr>
      </w:pPr>
    </w:p>
    <w:p w14:paraId="2683A9FC" w14:textId="77777777" w:rsidR="00D33EE6" w:rsidRPr="00D33EE6" w:rsidRDefault="00D33EE6" w:rsidP="00D33EE6">
      <w:pPr>
        <w:rPr>
          <w:color w:val="000000"/>
          <w:sz w:val="22"/>
          <w:szCs w:val="22"/>
        </w:rPr>
      </w:pPr>
    </w:p>
    <w:p w14:paraId="241CF068" w14:textId="59915BF2"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lastRenderedPageBreak/>
        <w:t xml:space="preserve"> </w:t>
      </w:r>
      <w:r w:rsidR="00D33EE6" w:rsidRPr="00D33EE6">
        <w:rPr>
          <w:b/>
          <w:color w:val="000000"/>
          <w:sz w:val="22"/>
          <w:szCs w:val="22"/>
        </w:rPr>
        <w:t>Feketefenyő</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Pinus</w:t>
      </w:r>
      <w:proofErr w:type="spellEnd"/>
      <w:r w:rsidR="00D33EE6" w:rsidRPr="00D33EE6">
        <w:rPr>
          <w:i/>
          <w:color w:val="000000"/>
          <w:sz w:val="22"/>
          <w:szCs w:val="22"/>
        </w:rPr>
        <w:t xml:space="preserve"> </w:t>
      </w:r>
      <w:proofErr w:type="spellStart"/>
      <w:r w:rsidR="00D33EE6" w:rsidRPr="00D33EE6">
        <w:rPr>
          <w:i/>
          <w:color w:val="000000"/>
          <w:sz w:val="22"/>
          <w:szCs w:val="22"/>
        </w:rPr>
        <w:t>nigra</w:t>
      </w:r>
      <w:proofErr w:type="spellEnd"/>
      <w:r w:rsidR="00D33EE6" w:rsidRPr="00D33EE6">
        <w:rPr>
          <w:i/>
          <w:color w:val="000000"/>
          <w:sz w:val="22"/>
          <w:szCs w:val="22"/>
        </w:rPr>
        <w:t>)</w:t>
      </w:r>
    </w:p>
    <w:p w14:paraId="053F80AE"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Báthori utca 13.</w:t>
      </w:r>
    </w:p>
    <w:p w14:paraId="70383DD8" w14:textId="77777777" w:rsidR="00D33EE6" w:rsidRPr="00D33EE6" w:rsidRDefault="00D33EE6" w:rsidP="00D33EE6">
      <w:pPr>
        <w:ind w:left="360" w:firstLine="349"/>
        <w:rPr>
          <w:color w:val="000000"/>
          <w:sz w:val="22"/>
          <w:szCs w:val="22"/>
        </w:rPr>
      </w:pPr>
      <w:r w:rsidRPr="00D33EE6">
        <w:rPr>
          <w:color w:val="000000"/>
          <w:sz w:val="22"/>
          <w:szCs w:val="22"/>
        </w:rPr>
        <w:t>Helyrajzi szám: 7226/13</w:t>
      </w:r>
    </w:p>
    <w:p w14:paraId="38A96EDF" w14:textId="77777777" w:rsidR="00D33EE6" w:rsidRPr="00D33EE6" w:rsidRDefault="00D33EE6" w:rsidP="00D33EE6">
      <w:pPr>
        <w:rPr>
          <w:color w:val="000000"/>
          <w:sz w:val="22"/>
          <w:szCs w:val="22"/>
        </w:rPr>
      </w:pPr>
    </w:p>
    <w:p w14:paraId="570F2DF6" w14:textId="38812D5A"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Gömbkőris</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Fraxinus</w:t>
      </w:r>
      <w:proofErr w:type="spellEnd"/>
      <w:r w:rsidR="00D33EE6" w:rsidRPr="00D33EE6">
        <w:rPr>
          <w:i/>
          <w:color w:val="000000"/>
          <w:sz w:val="22"/>
          <w:szCs w:val="22"/>
        </w:rPr>
        <w:t xml:space="preserve"> </w:t>
      </w:r>
      <w:proofErr w:type="spellStart"/>
      <w:r w:rsidR="00D33EE6" w:rsidRPr="00D33EE6">
        <w:rPr>
          <w:i/>
          <w:color w:val="000000"/>
          <w:sz w:val="22"/>
          <w:szCs w:val="22"/>
        </w:rPr>
        <w:t>excelsior</w:t>
      </w:r>
      <w:proofErr w:type="spellEnd"/>
      <w:r w:rsidR="00D33EE6" w:rsidRPr="00D33EE6">
        <w:rPr>
          <w:i/>
          <w:color w:val="000000"/>
          <w:sz w:val="22"/>
          <w:szCs w:val="22"/>
        </w:rPr>
        <w:t xml:space="preserve"> </w:t>
      </w:r>
      <w:proofErr w:type="spellStart"/>
      <w:r w:rsidR="00D33EE6" w:rsidRPr="00D33EE6">
        <w:rPr>
          <w:i/>
          <w:color w:val="000000"/>
          <w:sz w:val="22"/>
          <w:szCs w:val="22"/>
        </w:rPr>
        <w:t>Globosa</w:t>
      </w:r>
      <w:proofErr w:type="spellEnd"/>
      <w:r w:rsidR="00D33EE6" w:rsidRPr="00D33EE6">
        <w:rPr>
          <w:i/>
          <w:color w:val="000000"/>
          <w:sz w:val="22"/>
          <w:szCs w:val="22"/>
        </w:rPr>
        <w:t>)</w:t>
      </w:r>
    </w:p>
    <w:p w14:paraId="7C63251C"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Gyöngyösi út</w:t>
      </w:r>
    </w:p>
    <w:p w14:paraId="02938ED9" w14:textId="77777777" w:rsidR="00D33EE6" w:rsidRPr="00D33EE6" w:rsidRDefault="00D33EE6" w:rsidP="00D33EE6">
      <w:pPr>
        <w:ind w:left="360" w:firstLine="349"/>
        <w:rPr>
          <w:color w:val="000000"/>
          <w:sz w:val="22"/>
          <w:szCs w:val="22"/>
        </w:rPr>
      </w:pPr>
      <w:r w:rsidRPr="00D33EE6">
        <w:rPr>
          <w:color w:val="000000"/>
          <w:sz w:val="22"/>
          <w:szCs w:val="22"/>
        </w:rPr>
        <w:t>Helyrajzi szám: 1884</w:t>
      </w:r>
    </w:p>
    <w:p w14:paraId="71DBCF0E" w14:textId="77777777" w:rsidR="00D33EE6" w:rsidRPr="00D33EE6" w:rsidRDefault="00D33EE6" w:rsidP="00D33EE6">
      <w:pPr>
        <w:ind w:left="360"/>
        <w:rPr>
          <w:color w:val="000000"/>
          <w:sz w:val="22"/>
          <w:szCs w:val="22"/>
        </w:rPr>
      </w:pPr>
    </w:p>
    <w:p w14:paraId="18A33D15" w14:textId="09B83855"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Nagylevelű hárs</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Tilia</w:t>
      </w:r>
      <w:proofErr w:type="spellEnd"/>
      <w:r w:rsidR="00D33EE6" w:rsidRPr="00D33EE6">
        <w:rPr>
          <w:i/>
          <w:color w:val="000000"/>
          <w:sz w:val="22"/>
          <w:szCs w:val="22"/>
        </w:rPr>
        <w:t xml:space="preserve"> </w:t>
      </w:r>
      <w:proofErr w:type="spellStart"/>
      <w:r w:rsidR="00D33EE6" w:rsidRPr="00D33EE6">
        <w:rPr>
          <w:i/>
          <w:color w:val="000000"/>
          <w:sz w:val="22"/>
          <w:szCs w:val="22"/>
        </w:rPr>
        <w:t>platyphyllos</w:t>
      </w:r>
      <w:proofErr w:type="spellEnd"/>
      <w:r w:rsidR="00D33EE6" w:rsidRPr="00D33EE6">
        <w:rPr>
          <w:i/>
          <w:color w:val="000000"/>
          <w:sz w:val="22"/>
          <w:szCs w:val="22"/>
        </w:rPr>
        <w:t>)</w:t>
      </w:r>
      <w:r w:rsidR="00D33EE6" w:rsidRPr="00D33EE6">
        <w:rPr>
          <w:color w:val="000000"/>
          <w:sz w:val="22"/>
          <w:szCs w:val="22"/>
        </w:rPr>
        <w:t xml:space="preserve"> – 2 egyed</w:t>
      </w:r>
    </w:p>
    <w:p w14:paraId="496B15E3"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Kertész utca</w:t>
      </w:r>
    </w:p>
    <w:p w14:paraId="2C337557" w14:textId="77777777" w:rsidR="00D33EE6" w:rsidRPr="00D33EE6" w:rsidRDefault="00D33EE6" w:rsidP="00D33EE6">
      <w:pPr>
        <w:ind w:left="360" w:firstLine="349"/>
        <w:rPr>
          <w:color w:val="000000"/>
          <w:sz w:val="22"/>
          <w:szCs w:val="22"/>
        </w:rPr>
      </w:pPr>
      <w:r w:rsidRPr="00D33EE6">
        <w:rPr>
          <w:color w:val="000000"/>
          <w:sz w:val="22"/>
          <w:szCs w:val="22"/>
        </w:rPr>
        <w:t>Helyrajzi szám: 7709</w:t>
      </w:r>
    </w:p>
    <w:p w14:paraId="4D295635" w14:textId="77777777" w:rsidR="00D33EE6" w:rsidRPr="00D33EE6" w:rsidRDefault="00D33EE6" w:rsidP="00D33EE6">
      <w:pPr>
        <w:ind w:left="360"/>
        <w:rPr>
          <w:color w:val="000000"/>
          <w:sz w:val="22"/>
          <w:szCs w:val="22"/>
        </w:rPr>
      </w:pPr>
    </w:p>
    <w:p w14:paraId="45DD13A8" w14:textId="7B55DB15"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Kislevelű hárs</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Tilia</w:t>
      </w:r>
      <w:proofErr w:type="spellEnd"/>
      <w:r w:rsidR="00D33EE6" w:rsidRPr="00D33EE6">
        <w:rPr>
          <w:i/>
          <w:color w:val="000000"/>
          <w:sz w:val="22"/>
          <w:szCs w:val="22"/>
        </w:rPr>
        <w:t xml:space="preserve"> </w:t>
      </w:r>
      <w:proofErr w:type="spellStart"/>
      <w:r w:rsidR="00D33EE6" w:rsidRPr="00D33EE6">
        <w:rPr>
          <w:i/>
          <w:color w:val="000000"/>
          <w:sz w:val="22"/>
          <w:szCs w:val="22"/>
        </w:rPr>
        <w:t>cordata</w:t>
      </w:r>
      <w:proofErr w:type="spellEnd"/>
      <w:r w:rsidR="00D33EE6" w:rsidRPr="00D33EE6">
        <w:rPr>
          <w:i/>
          <w:color w:val="000000"/>
          <w:sz w:val="22"/>
          <w:szCs w:val="22"/>
        </w:rPr>
        <w:t>)</w:t>
      </w:r>
    </w:p>
    <w:p w14:paraId="4D47FD28"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Déryné utca 6.</w:t>
      </w:r>
    </w:p>
    <w:p w14:paraId="5DC7BB4D" w14:textId="77777777" w:rsidR="00D33EE6" w:rsidRPr="00D33EE6" w:rsidRDefault="00D33EE6" w:rsidP="00D33EE6">
      <w:pPr>
        <w:ind w:left="360" w:firstLine="349"/>
        <w:rPr>
          <w:color w:val="000000"/>
          <w:sz w:val="22"/>
          <w:szCs w:val="22"/>
        </w:rPr>
      </w:pPr>
      <w:r w:rsidRPr="00D33EE6">
        <w:rPr>
          <w:color w:val="000000"/>
          <w:sz w:val="22"/>
          <w:szCs w:val="22"/>
        </w:rPr>
        <w:t>Helyrajzi szám: 3915</w:t>
      </w:r>
    </w:p>
    <w:p w14:paraId="526955A8" w14:textId="77777777" w:rsidR="00D33EE6" w:rsidRPr="00D33EE6" w:rsidRDefault="00D33EE6" w:rsidP="00D33EE6">
      <w:pPr>
        <w:rPr>
          <w:color w:val="000000"/>
          <w:sz w:val="22"/>
          <w:szCs w:val="22"/>
        </w:rPr>
      </w:pPr>
    </w:p>
    <w:p w14:paraId="2E080252" w14:textId="27C2BC67"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Óriástobozú fenyő</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Pinus</w:t>
      </w:r>
      <w:proofErr w:type="spellEnd"/>
      <w:r w:rsidR="00D33EE6" w:rsidRPr="00D33EE6">
        <w:rPr>
          <w:i/>
          <w:color w:val="000000"/>
          <w:sz w:val="22"/>
          <w:szCs w:val="22"/>
        </w:rPr>
        <w:t xml:space="preserve"> </w:t>
      </w:r>
      <w:proofErr w:type="spellStart"/>
      <w:r w:rsidR="00D33EE6" w:rsidRPr="00D33EE6">
        <w:rPr>
          <w:i/>
          <w:color w:val="000000"/>
          <w:sz w:val="22"/>
          <w:szCs w:val="22"/>
        </w:rPr>
        <w:t>sabiniana</w:t>
      </w:r>
      <w:proofErr w:type="spellEnd"/>
      <w:r w:rsidR="00D33EE6" w:rsidRPr="00D33EE6">
        <w:rPr>
          <w:i/>
          <w:color w:val="000000"/>
          <w:sz w:val="22"/>
          <w:szCs w:val="22"/>
        </w:rPr>
        <w:t>)</w:t>
      </w:r>
    </w:p>
    <w:p w14:paraId="044DDA09"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Kórház utca 28.</w:t>
      </w:r>
    </w:p>
    <w:p w14:paraId="39B2415E" w14:textId="77777777" w:rsidR="00D33EE6" w:rsidRPr="00D33EE6" w:rsidRDefault="00D33EE6" w:rsidP="00D33EE6">
      <w:pPr>
        <w:ind w:left="360" w:firstLine="349"/>
        <w:rPr>
          <w:color w:val="000000"/>
          <w:sz w:val="22"/>
          <w:szCs w:val="22"/>
        </w:rPr>
      </w:pPr>
      <w:r w:rsidRPr="00D33EE6">
        <w:rPr>
          <w:color w:val="000000"/>
          <w:sz w:val="22"/>
          <w:szCs w:val="22"/>
        </w:rPr>
        <w:t>Helyrajzi szám: 3727/2</w:t>
      </w:r>
    </w:p>
    <w:p w14:paraId="06829289" w14:textId="77777777" w:rsidR="00D33EE6" w:rsidRPr="00D33EE6" w:rsidRDefault="00D33EE6" w:rsidP="00D33EE6">
      <w:pPr>
        <w:rPr>
          <w:color w:val="000000"/>
          <w:sz w:val="22"/>
          <w:szCs w:val="22"/>
        </w:rPr>
      </w:pPr>
    </w:p>
    <w:p w14:paraId="5A3C4E03" w14:textId="74C273FC"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Perzsa varázsfa</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Parrotia</w:t>
      </w:r>
      <w:proofErr w:type="spellEnd"/>
      <w:r w:rsidR="00D33EE6" w:rsidRPr="00D33EE6">
        <w:rPr>
          <w:i/>
          <w:color w:val="000000"/>
          <w:sz w:val="22"/>
          <w:szCs w:val="22"/>
        </w:rPr>
        <w:t xml:space="preserve"> </w:t>
      </w:r>
      <w:proofErr w:type="spellStart"/>
      <w:r w:rsidR="00D33EE6" w:rsidRPr="00D33EE6">
        <w:rPr>
          <w:i/>
          <w:color w:val="000000"/>
          <w:sz w:val="22"/>
          <w:szCs w:val="22"/>
        </w:rPr>
        <w:t>persica</w:t>
      </w:r>
      <w:proofErr w:type="spellEnd"/>
      <w:r w:rsidR="00D33EE6" w:rsidRPr="00D33EE6">
        <w:rPr>
          <w:i/>
          <w:color w:val="000000"/>
          <w:sz w:val="22"/>
          <w:szCs w:val="22"/>
        </w:rPr>
        <w:t>)</w:t>
      </w:r>
    </w:p>
    <w:p w14:paraId="5689A46D"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Rákóczi út 55.</w:t>
      </w:r>
    </w:p>
    <w:p w14:paraId="7975D38B" w14:textId="77777777" w:rsidR="00D33EE6" w:rsidRPr="00D33EE6" w:rsidRDefault="00D33EE6" w:rsidP="00D33EE6">
      <w:pPr>
        <w:ind w:left="360" w:firstLine="349"/>
        <w:rPr>
          <w:color w:val="000000"/>
          <w:sz w:val="22"/>
          <w:szCs w:val="22"/>
        </w:rPr>
      </w:pPr>
      <w:r w:rsidRPr="00D33EE6">
        <w:rPr>
          <w:color w:val="000000"/>
          <w:sz w:val="22"/>
          <w:szCs w:val="22"/>
        </w:rPr>
        <w:t>Helyrajzi szám: 5910/2</w:t>
      </w:r>
    </w:p>
    <w:p w14:paraId="3841758E" w14:textId="77777777" w:rsidR="00D33EE6" w:rsidRPr="00D33EE6" w:rsidRDefault="00D33EE6" w:rsidP="00D33EE6">
      <w:pPr>
        <w:rPr>
          <w:color w:val="000000"/>
          <w:sz w:val="22"/>
          <w:szCs w:val="22"/>
        </w:rPr>
      </w:pPr>
    </w:p>
    <w:p w14:paraId="42479E61" w14:textId="62E89011"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Oregoni álciprus</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Chamaecyparis</w:t>
      </w:r>
      <w:proofErr w:type="spellEnd"/>
      <w:r w:rsidR="00D33EE6" w:rsidRPr="00D33EE6">
        <w:rPr>
          <w:i/>
          <w:color w:val="000000"/>
          <w:sz w:val="22"/>
          <w:szCs w:val="22"/>
        </w:rPr>
        <w:t xml:space="preserve"> </w:t>
      </w:r>
      <w:proofErr w:type="spellStart"/>
      <w:r w:rsidR="00D33EE6" w:rsidRPr="00D33EE6">
        <w:rPr>
          <w:i/>
          <w:color w:val="000000"/>
          <w:sz w:val="22"/>
          <w:szCs w:val="22"/>
        </w:rPr>
        <w:t>lawsoniana</w:t>
      </w:r>
      <w:proofErr w:type="spellEnd"/>
      <w:r w:rsidR="00D33EE6" w:rsidRPr="00D33EE6">
        <w:rPr>
          <w:i/>
          <w:color w:val="000000"/>
          <w:sz w:val="22"/>
          <w:szCs w:val="22"/>
        </w:rPr>
        <w:t>)</w:t>
      </w:r>
    </w:p>
    <w:p w14:paraId="5093C841" w14:textId="77777777" w:rsidR="00D33EE6" w:rsidRPr="00D33EE6" w:rsidRDefault="00D33EE6" w:rsidP="00D33EE6">
      <w:pPr>
        <w:ind w:left="360" w:firstLine="349"/>
        <w:rPr>
          <w:color w:val="000000"/>
          <w:sz w:val="22"/>
          <w:szCs w:val="22"/>
        </w:rPr>
      </w:pPr>
      <w:r w:rsidRPr="00D33EE6">
        <w:rPr>
          <w:color w:val="000000"/>
          <w:sz w:val="22"/>
          <w:szCs w:val="22"/>
        </w:rPr>
        <w:t xml:space="preserve">Elhelyezkedés: 5100 Jászberény, Seregély utca </w:t>
      </w:r>
    </w:p>
    <w:p w14:paraId="5076375C" w14:textId="77777777" w:rsidR="00D33EE6" w:rsidRPr="00D33EE6" w:rsidRDefault="00D33EE6" w:rsidP="00D33EE6">
      <w:pPr>
        <w:ind w:left="360" w:firstLine="349"/>
        <w:rPr>
          <w:color w:val="000000"/>
          <w:sz w:val="22"/>
          <w:szCs w:val="22"/>
        </w:rPr>
      </w:pPr>
      <w:r w:rsidRPr="00D33EE6">
        <w:rPr>
          <w:color w:val="000000"/>
          <w:sz w:val="22"/>
          <w:szCs w:val="22"/>
        </w:rPr>
        <w:t>Helyrajzi szám: 2835</w:t>
      </w:r>
    </w:p>
    <w:p w14:paraId="6236A4C7" w14:textId="77777777" w:rsidR="00D33EE6" w:rsidRPr="00D33EE6" w:rsidRDefault="00D33EE6" w:rsidP="00D33EE6">
      <w:pPr>
        <w:rPr>
          <w:color w:val="000000"/>
          <w:sz w:val="22"/>
          <w:szCs w:val="22"/>
        </w:rPr>
      </w:pPr>
    </w:p>
    <w:p w14:paraId="655C56C2" w14:textId="0EEBD03E"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proofErr w:type="spellStart"/>
      <w:r w:rsidR="00D33EE6" w:rsidRPr="00D33EE6">
        <w:rPr>
          <w:b/>
          <w:color w:val="000000"/>
          <w:sz w:val="22"/>
          <w:szCs w:val="22"/>
        </w:rPr>
        <w:t>Arizóniai</w:t>
      </w:r>
      <w:proofErr w:type="spellEnd"/>
      <w:r w:rsidR="00D33EE6" w:rsidRPr="00D33EE6">
        <w:rPr>
          <w:b/>
          <w:color w:val="000000"/>
          <w:sz w:val="22"/>
          <w:szCs w:val="22"/>
        </w:rPr>
        <w:t xml:space="preserve"> ciprus</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Cupressus</w:t>
      </w:r>
      <w:proofErr w:type="spellEnd"/>
      <w:r w:rsidR="00D33EE6" w:rsidRPr="00D33EE6">
        <w:rPr>
          <w:i/>
          <w:color w:val="000000"/>
          <w:sz w:val="22"/>
          <w:szCs w:val="22"/>
        </w:rPr>
        <w:t xml:space="preserve"> </w:t>
      </w:r>
      <w:proofErr w:type="spellStart"/>
      <w:r w:rsidR="00D33EE6" w:rsidRPr="00D33EE6">
        <w:rPr>
          <w:i/>
          <w:color w:val="000000"/>
          <w:sz w:val="22"/>
          <w:szCs w:val="22"/>
        </w:rPr>
        <w:t>arizonica</w:t>
      </w:r>
      <w:proofErr w:type="spellEnd"/>
      <w:r w:rsidR="00D33EE6" w:rsidRPr="00D33EE6">
        <w:rPr>
          <w:i/>
          <w:color w:val="000000"/>
          <w:sz w:val="22"/>
          <w:szCs w:val="22"/>
        </w:rPr>
        <w:t>)</w:t>
      </w:r>
    </w:p>
    <w:p w14:paraId="227942F8" w14:textId="77777777" w:rsidR="00D33EE6" w:rsidRPr="00D33EE6" w:rsidRDefault="00D33EE6" w:rsidP="00D33EE6">
      <w:pPr>
        <w:ind w:left="360" w:firstLine="349"/>
        <w:rPr>
          <w:color w:val="000000"/>
          <w:sz w:val="22"/>
          <w:szCs w:val="22"/>
        </w:rPr>
      </w:pPr>
      <w:r w:rsidRPr="00D33EE6">
        <w:rPr>
          <w:color w:val="000000"/>
          <w:sz w:val="22"/>
          <w:szCs w:val="22"/>
        </w:rPr>
        <w:t xml:space="preserve">Elhelyezkedés: 5100 Jászberény, Kórház utca </w:t>
      </w:r>
    </w:p>
    <w:p w14:paraId="210AEC8D" w14:textId="77777777" w:rsidR="00D33EE6" w:rsidRPr="00D33EE6" w:rsidRDefault="00D33EE6" w:rsidP="00D33EE6">
      <w:pPr>
        <w:ind w:left="360" w:firstLine="349"/>
        <w:rPr>
          <w:color w:val="000000"/>
          <w:sz w:val="22"/>
          <w:szCs w:val="22"/>
        </w:rPr>
      </w:pPr>
      <w:r w:rsidRPr="00D33EE6">
        <w:rPr>
          <w:color w:val="000000"/>
          <w:sz w:val="22"/>
          <w:szCs w:val="22"/>
        </w:rPr>
        <w:t>Helyrajzi szám: 3725</w:t>
      </w:r>
    </w:p>
    <w:p w14:paraId="3B21A980" w14:textId="77777777" w:rsidR="00D33EE6" w:rsidRPr="00D33EE6" w:rsidRDefault="00D33EE6" w:rsidP="00D33EE6">
      <w:pPr>
        <w:rPr>
          <w:color w:val="000000"/>
          <w:sz w:val="22"/>
          <w:szCs w:val="22"/>
        </w:rPr>
      </w:pPr>
    </w:p>
    <w:p w14:paraId="157069E5" w14:textId="07A09BDD"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Szelídgesztenye</w:t>
      </w:r>
      <w:r w:rsidR="00D33EE6" w:rsidRPr="00D33EE6">
        <w:rPr>
          <w:color w:val="000000"/>
          <w:sz w:val="22"/>
          <w:szCs w:val="22"/>
        </w:rPr>
        <w:t xml:space="preserve"> </w:t>
      </w:r>
      <w:r w:rsidR="00D33EE6" w:rsidRPr="00D33EE6">
        <w:rPr>
          <w:i/>
          <w:color w:val="000000"/>
          <w:sz w:val="22"/>
          <w:szCs w:val="22"/>
        </w:rPr>
        <w:t xml:space="preserve">(Castanea </w:t>
      </w:r>
      <w:proofErr w:type="spellStart"/>
      <w:r w:rsidR="00D33EE6" w:rsidRPr="00D33EE6">
        <w:rPr>
          <w:i/>
          <w:color w:val="000000"/>
          <w:sz w:val="22"/>
          <w:szCs w:val="22"/>
        </w:rPr>
        <w:t>sativa</w:t>
      </w:r>
      <w:proofErr w:type="spellEnd"/>
      <w:r w:rsidR="00D33EE6" w:rsidRPr="00D33EE6">
        <w:rPr>
          <w:i/>
          <w:color w:val="000000"/>
          <w:sz w:val="22"/>
          <w:szCs w:val="22"/>
        </w:rPr>
        <w:t>)</w:t>
      </w:r>
    </w:p>
    <w:p w14:paraId="149B3A3B"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László Károly utca 2.</w:t>
      </w:r>
    </w:p>
    <w:p w14:paraId="22159A37" w14:textId="77777777" w:rsidR="00D33EE6" w:rsidRPr="00D33EE6" w:rsidRDefault="00D33EE6" w:rsidP="00D33EE6">
      <w:pPr>
        <w:ind w:left="360" w:firstLine="349"/>
        <w:rPr>
          <w:color w:val="000000"/>
          <w:sz w:val="22"/>
          <w:szCs w:val="22"/>
        </w:rPr>
      </w:pPr>
      <w:r w:rsidRPr="00D33EE6">
        <w:rPr>
          <w:color w:val="000000"/>
          <w:sz w:val="22"/>
          <w:szCs w:val="22"/>
        </w:rPr>
        <w:t>Helyrajzi szám: 8783</w:t>
      </w:r>
    </w:p>
    <w:p w14:paraId="31C9ECF9" w14:textId="77777777" w:rsidR="00D33EE6" w:rsidRPr="00D33EE6" w:rsidRDefault="00D33EE6" w:rsidP="00D33EE6">
      <w:pPr>
        <w:ind w:left="360" w:firstLine="349"/>
        <w:rPr>
          <w:color w:val="000000"/>
          <w:sz w:val="22"/>
          <w:szCs w:val="22"/>
        </w:rPr>
      </w:pPr>
    </w:p>
    <w:p w14:paraId="2A94E0C1" w14:textId="37882FBF" w:rsidR="00D33EE6" w:rsidRPr="00D33EE6" w:rsidRDefault="00105FEE" w:rsidP="004407A4">
      <w:pPr>
        <w:numPr>
          <w:ilvl w:val="0"/>
          <w:numId w:val="12"/>
        </w:numPr>
        <w:overflowPunct w:val="0"/>
        <w:autoSpaceDE w:val="0"/>
        <w:autoSpaceDN w:val="0"/>
        <w:adjustRightInd w:val="0"/>
        <w:textAlignment w:val="baseline"/>
        <w:rPr>
          <w:i/>
          <w:color w:val="000000"/>
          <w:sz w:val="22"/>
          <w:szCs w:val="22"/>
        </w:rPr>
      </w:pPr>
      <w:r>
        <w:rPr>
          <w:b/>
          <w:color w:val="000000"/>
          <w:sz w:val="22"/>
          <w:szCs w:val="22"/>
        </w:rPr>
        <w:t xml:space="preserve"> </w:t>
      </w:r>
      <w:r w:rsidR="00D33EE6" w:rsidRPr="00D33EE6">
        <w:rPr>
          <w:b/>
          <w:color w:val="000000"/>
          <w:sz w:val="22"/>
          <w:szCs w:val="22"/>
        </w:rPr>
        <w:t>Tengeri mamutfenyő</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Sequoia</w:t>
      </w:r>
      <w:proofErr w:type="spellEnd"/>
      <w:r w:rsidR="00D33EE6" w:rsidRPr="00D33EE6">
        <w:rPr>
          <w:i/>
          <w:color w:val="000000"/>
          <w:sz w:val="22"/>
          <w:szCs w:val="22"/>
        </w:rPr>
        <w:t xml:space="preserve"> </w:t>
      </w:r>
      <w:proofErr w:type="spellStart"/>
      <w:r w:rsidR="00D33EE6" w:rsidRPr="00D33EE6">
        <w:rPr>
          <w:i/>
          <w:color w:val="000000"/>
          <w:sz w:val="22"/>
          <w:szCs w:val="22"/>
        </w:rPr>
        <w:t>sempervirens</w:t>
      </w:r>
      <w:proofErr w:type="spellEnd"/>
      <w:r w:rsidR="00D33EE6" w:rsidRPr="00D33EE6">
        <w:rPr>
          <w:i/>
          <w:color w:val="000000"/>
          <w:sz w:val="22"/>
          <w:szCs w:val="22"/>
        </w:rPr>
        <w:t>)</w:t>
      </w:r>
    </w:p>
    <w:p w14:paraId="2C7F0CDA" w14:textId="77777777" w:rsidR="00D33EE6" w:rsidRPr="00D33EE6" w:rsidRDefault="00D33EE6" w:rsidP="00D33EE6">
      <w:pPr>
        <w:ind w:left="360" w:firstLine="349"/>
        <w:rPr>
          <w:color w:val="000000"/>
          <w:sz w:val="22"/>
          <w:szCs w:val="22"/>
        </w:rPr>
      </w:pPr>
      <w:r w:rsidRPr="00D33EE6">
        <w:rPr>
          <w:color w:val="000000"/>
          <w:sz w:val="22"/>
          <w:szCs w:val="22"/>
        </w:rPr>
        <w:t>Helyrajzi szám: 6378</w:t>
      </w:r>
    </w:p>
    <w:p w14:paraId="211CDEA4" w14:textId="77777777" w:rsidR="00D33EE6" w:rsidRPr="00D33EE6" w:rsidRDefault="00D33EE6" w:rsidP="00D33EE6">
      <w:pPr>
        <w:rPr>
          <w:color w:val="000000"/>
          <w:sz w:val="22"/>
          <w:szCs w:val="22"/>
        </w:rPr>
      </w:pPr>
    </w:p>
    <w:p w14:paraId="6B95EC14" w14:textId="7E9C90A5"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Kocsányos tölgy</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Quercus</w:t>
      </w:r>
      <w:proofErr w:type="spellEnd"/>
      <w:r w:rsidR="00D33EE6" w:rsidRPr="00D33EE6">
        <w:rPr>
          <w:i/>
          <w:color w:val="000000"/>
          <w:sz w:val="22"/>
          <w:szCs w:val="22"/>
        </w:rPr>
        <w:t xml:space="preserve"> </w:t>
      </w:r>
      <w:proofErr w:type="spellStart"/>
      <w:r w:rsidR="00D33EE6" w:rsidRPr="00D33EE6">
        <w:rPr>
          <w:i/>
          <w:color w:val="000000"/>
          <w:sz w:val="22"/>
          <w:szCs w:val="22"/>
        </w:rPr>
        <w:t>robur</w:t>
      </w:r>
      <w:proofErr w:type="spellEnd"/>
      <w:r w:rsidR="00D33EE6" w:rsidRPr="00D33EE6">
        <w:rPr>
          <w:i/>
          <w:color w:val="000000"/>
          <w:sz w:val="22"/>
          <w:szCs w:val="22"/>
        </w:rPr>
        <w:t xml:space="preserve"> L.)</w:t>
      </w:r>
    </w:p>
    <w:p w14:paraId="718EA570"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Rákóczi út 13.</w:t>
      </w:r>
    </w:p>
    <w:p w14:paraId="086DA25E" w14:textId="77777777" w:rsidR="00D33EE6" w:rsidRPr="00D33EE6" w:rsidRDefault="00D33EE6" w:rsidP="00D33EE6">
      <w:pPr>
        <w:ind w:left="360" w:firstLine="349"/>
        <w:rPr>
          <w:color w:val="000000"/>
          <w:sz w:val="22"/>
          <w:szCs w:val="22"/>
        </w:rPr>
      </w:pPr>
      <w:r w:rsidRPr="00D33EE6">
        <w:rPr>
          <w:color w:val="000000"/>
          <w:sz w:val="22"/>
          <w:szCs w:val="22"/>
        </w:rPr>
        <w:t>Helyrajzi szám: 6289</w:t>
      </w:r>
    </w:p>
    <w:p w14:paraId="70FA9A2E" w14:textId="77777777" w:rsidR="00D33EE6" w:rsidRPr="00D33EE6" w:rsidRDefault="00D33EE6" w:rsidP="00D33EE6">
      <w:pPr>
        <w:ind w:left="360"/>
        <w:rPr>
          <w:color w:val="000000"/>
          <w:sz w:val="22"/>
          <w:szCs w:val="22"/>
        </w:rPr>
      </w:pPr>
    </w:p>
    <w:p w14:paraId="58F9D317" w14:textId="5765F71C" w:rsidR="00D33EE6" w:rsidRPr="00D33EE6" w:rsidRDefault="00105FEE" w:rsidP="004407A4">
      <w:pPr>
        <w:numPr>
          <w:ilvl w:val="0"/>
          <w:numId w:val="12"/>
        </w:numPr>
        <w:overflowPunct w:val="0"/>
        <w:autoSpaceDE w:val="0"/>
        <w:autoSpaceDN w:val="0"/>
        <w:adjustRightInd w:val="0"/>
        <w:textAlignment w:val="baseline"/>
        <w:rPr>
          <w:color w:val="000000"/>
          <w:sz w:val="22"/>
          <w:szCs w:val="22"/>
        </w:rPr>
      </w:pPr>
      <w:r>
        <w:rPr>
          <w:b/>
          <w:color w:val="000000"/>
          <w:sz w:val="22"/>
          <w:szCs w:val="22"/>
        </w:rPr>
        <w:t xml:space="preserve"> </w:t>
      </w:r>
      <w:r w:rsidR="00D33EE6" w:rsidRPr="00D33EE6">
        <w:rPr>
          <w:b/>
          <w:color w:val="000000"/>
          <w:sz w:val="22"/>
          <w:szCs w:val="22"/>
        </w:rPr>
        <w:t>Magas kőris</w:t>
      </w:r>
      <w:r w:rsidR="00D33EE6" w:rsidRPr="00D33EE6">
        <w:rPr>
          <w:color w:val="000000"/>
          <w:sz w:val="22"/>
          <w:szCs w:val="22"/>
        </w:rPr>
        <w:t xml:space="preserve"> </w:t>
      </w:r>
      <w:r w:rsidR="00D33EE6" w:rsidRPr="00D33EE6">
        <w:rPr>
          <w:i/>
          <w:color w:val="000000"/>
          <w:sz w:val="22"/>
          <w:szCs w:val="22"/>
        </w:rPr>
        <w:t>(</w:t>
      </w:r>
      <w:proofErr w:type="spellStart"/>
      <w:r w:rsidR="00D33EE6" w:rsidRPr="00D33EE6">
        <w:rPr>
          <w:i/>
          <w:color w:val="000000"/>
          <w:sz w:val="22"/>
          <w:szCs w:val="22"/>
        </w:rPr>
        <w:t>Fraxinus</w:t>
      </w:r>
      <w:proofErr w:type="spellEnd"/>
      <w:r w:rsidR="00D33EE6" w:rsidRPr="00D33EE6">
        <w:rPr>
          <w:i/>
          <w:color w:val="000000"/>
          <w:sz w:val="22"/>
          <w:szCs w:val="22"/>
        </w:rPr>
        <w:t xml:space="preserve"> </w:t>
      </w:r>
      <w:proofErr w:type="spellStart"/>
      <w:r w:rsidR="00D33EE6" w:rsidRPr="00D33EE6">
        <w:rPr>
          <w:i/>
          <w:color w:val="000000"/>
          <w:sz w:val="22"/>
          <w:szCs w:val="22"/>
        </w:rPr>
        <w:t>excelsior</w:t>
      </w:r>
      <w:proofErr w:type="spellEnd"/>
      <w:r w:rsidR="00D33EE6" w:rsidRPr="00D33EE6">
        <w:rPr>
          <w:i/>
          <w:color w:val="000000"/>
          <w:sz w:val="22"/>
          <w:szCs w:val="22"/>
        </w:rPr>
        <w:t xml:space="preserve"> L.)</w:t>
      </w:r>
    </w:p>
    <w:p w14:paraId="03240748" w14:textId="77777777" w:rsidR="00D33EE6" w:rsidRPr="00D33EE6" w:rsidRDefault="00D33EE6" w:rsidP="00D33EE6">
      <w:pPr>
        <w:ind w:left="360" w:firstLine="349"/>
        <w:rPr>
          <w:color w:val="000000"/>
          <w:sz w:val="22"/>
          <w:szCs w:val="22"/>
        </w:rPr>
      </w:pPr>
      <w:r w:rsidRPr="00D33EE6">
        <w:rPr>
          <w:color w:val="000000"/>
          <w:sz w:val="22"/>
          <w:szCs w:val="22"/>
        </w:rPr>
        <w:t>Elhelyezkedés: 5100 Jászberény, Rákóczi út 13.</w:t>
      </w:r>
    </w:p>
    <w:p w14:paraId="1837F42E" w14:textId="77777777" w:rsidR="00D33EE6" w:rsidRPr="00D33EE6" w:rsidRDefault="00D33EE6" w:rsidP="00D33EE6">
      <w:pPr>
        <w:ind w:left="360" w:firstLine="349"/>
        <w:rPr>
          <w:color w:val="000000"/>
          <w:sz w:val="22"/>
          <w:szCs w:val="22"/>
        </w:rPr>
      </w:pPr>
      <w:r w:rsidRPr="00D33EE6">
        <w:rPr>
          <w:color w:val="000000"/>
          <w:sz w:val="22"/>
          <w:szCs w:val="22"/>
        </w:rPr>
        <w:t>Helyrajzi szám: 6289</w:t>
      </w:r>
    </w:p>
    <w:p w14:paraId="359F43D5" w14:textId="77777777" w:rsidR="00D33EE6" w:rsidRDefault="00D33EE6" w:rsidP="00D33EE6">
      <w:pPr>
        <w:tabs>
          <w:tab w:val="left" w:pos="426"/>
        </w:tabs>
        <w:overflowPunct w:val="0"/>
        <w:autoSpaceDE w:val="0"/>
        <w:autoSpaceDN w:val="0"/>
        <w:adjustRightInd w:val="0"/>
        <w:ind w:left="360"/>
        <w:textAlignment w:val="baseline"/>
        <w:rPr>
          <w:color w:val="000000"/>
        </w:rPr>
      </w:pPr>
    </w:p>
    <w:p w14:paraId="50293DA8" w14:textId="77777777" w:rsidR="004A4A01" w:rsidRDefault="004A4A01">
      <w:pPr>
        <w:spacing w:after="200" w:line="276" w:lineRule="auto"/>
        <w:rPr>
          <w:color w:val="000000"/>
        </w:rPr>
      </w:pPr>
      <w:r>
        <w:rPr>
          <w:color w:val="000000"/>
        </w:rPr>
        <w:br w:type="page"/>
      </w:r>
    </w:p>
    <w:p w14:paraId="3616FF60" w14:textId="7645B9A0" w:rsidR="00B84BC5" w:rsidRDefault="00230149" w:rsidP="00B84BC5">
      <w:pPr>
        <w:jc w:val="right"/>
        <w:rPr>
          <w:b/>
          <w:i/>
        </w:rPr>
      </w:pPr>
      <w:r>
        <w:rPr>
          <w:b/>
          <w:i/>
        </w:rPr>
        <w:lastRenderedPageBreak/>
        <w:t>3. melléklet a</w:t>
      </w:r>
      <w:r w:rsidR="00627A85">
        <w:rPr>
          <w:b/>
          <w:i/>
        </w:rPr>
        <w:t xml:space="preserve"> 18</w:t>
      </w:r>
      <w:r>
        <w:rPr>
          <w:b/>
          <w:i/>
        </w:rPr>
        <w:t>/2017. (IX. 14.</w:t>
      </w:r>
      <w:r w:rsidR="00B84BC5" w:rsidRPr="00CB1626">
        <w:rPr>
          <w:b/>
          <w:i/>
        </w:rPr>
        <w:t>) önkormányzati rendelethez</w:t>
      </w:r>
    </w:p>
    <w:p w14:paraId="2B4FE27D" w14:textId="77777777" w:rsidR="00B84BC5" w:rsidRDefault="00B84BC5" w:rsidP="00B84BC5">
      <w:pPr>
        <w:tabs>
          <w:tab w:val="left" w:pos="426"/>
        </w:tabs>
        <w:overflowPunct w:val="0"/>
        <w:autoSpaceDE w:val="0"/>
        <w:autoSpaceDN w:val="0"/>
        <w:adjustRightInd w:val="0"/>
        <w:ind w:left="360"/>
        <w:jc w:val="center"/>
        <w:textAlignment w:val="baseline"/>
        <w:rPr>
          <w:b/>
          <w:color w:val="000000"/>
        </w:rPr>
      </w:pPr>
    </w:p>
    <w:p w14:paraId="32B09C5E" w14:textId="77777777" w:rsidR="00B84BC5" w:rsidRDefault="00B84BC5" w:rsidP="00B84BC5">
      <w:pPr>
        <w:tabs>
          <w:tab w:val="left" w:pos="426"/>
        </w:tabs>
        <w:overflowPunct w:val="0"/>
        <w:autoSpaceDE w:val="0"/>
        <w:autoSpaceDN w:val="0"/>
        <w:adjustRightInd w:val="0"/>
        <w:ind w:left="360"/>
        <w:jc w:val="center"/>
        <w:textAlignment w:val="baseline"/>
        <w:rPr>
          <w:b/>
          <w:color w:val="000000"/>
        </w:rPr>
      </w:pPr>
    </w:p>
    <w:p w14:paraId="3C6B9C83" w14:textId="77777777" w:rsidR="00D33EE6" w:rsidRPr="00B84BC5" w:rsidRDefault="00B84BC5" w:rsidP="00B84BC5">
      <w:pPr>
        <w:tabs>
          <w:tab w:val="left" w:pos="426"/>
        </w:tabs>
        <w:overflowPunct w:val="0"/>
        <w:autoSpaceDE w:val="0"/>
        <w:autoSpaceDN w:val="0"/>
        <w:adjustRightInd w:val="0"/>
        <w:ind w:left="360"/>
        <w:jc w:val="center"/>
        <w:textAlignment w:val="baseline"/>
        <w:rPr>
          <w:b/>
          <w:color w:val="000000"/>
          <w:sz w:val="28"/>
          <w:szCs w:val="28"/>
        </w:rPr>
      </w:pPr>
      <w:r w:rsidRPr="00B84BC5">
        <w:rPr>
          <w:b/>
          <w:color w:val="000000"/>
          <w:sz w:val="28"/>
          <w:szCs w:val="28"/>
        </w:rPr>
        <w:t>Pályázati Szabályzat</w:t>
      </w:r>
    </w:p>
    <w:p w14:paraId="076029AE" w14:textId="77777777" w:rsidR="00B84BC5" w:rsidRPr="00B84BC5" w:rsidRDefault="00B84BC5" w:rsidP="00B84BC5">
      <w:pPr>
        <w:tabs>
          <w:tab w:val="left" w:pos="426"/>
        </w:tabs>
        <w:overflowPunct w:val="0"/>
        <w:autoSpaceDE w:val="0"/>
        <w:autoSpaceDN w:val="0"/>
        <w:adjustRightInd w:val="0"/>
        <w:ind w:left="360"/>
        <w:jc w:val="center"/>
        <w:textAlignment w:val="baseline"/>
        <w:rPr>
          <w:b/>
          <w:color w:val="000000"/>
        </w:rPr>
      </w:pPr>
      <w:r w:rsidRPr="00B84BC5">
        <w:rPr>
          <w:b/>
          <w:color w:val="000000"/>
        </w:rPr>
        <w:t>A helyi védett értékek támogatására</w:t>
      </w:r>
    </w:p>
    <w:p w14:paraId="0F2BB4C2" w14:textId="77777777" w:rsidR="00D33EE6" w:rsidRDefault="00D33EE6" w:rsidP="00D33EE6">
      <w:pPr>
        <w:tabs>
          <w:tab w:val="left" w:pos="426"/>
        </w:tabs>
        <w:overflowPunct w:val="0"/>
        <w:autoSpaceDE w:val="0"/>
        <w:autoSpaceDN w:val="0"/>
        <w:adjustRightInd w:val="0"/>
        <w:ind w:left="360"/>
        <w:textAlignment w:val="baseline"/>
        <w:rPr>
          <w:color w:val="000000"/>
        </w:rPr>
      </w:pPr>
    </w:p>
    <w:p w14:paraId="1AC220F7" w14:textId="77777777" w:rsidR="00B84BC5" w:rsidRPr="00B84BC5" w:rsidRDefault="00B84BC5" w:rsidP="00B84BC5">
      <w:pPr>
        <w:overflowPunct w:val="0"/>
        <w:autoSpaceDE w:val="0"/>
        <w:autoSpaceDN w:val="0"/>
        <w:adjustRightInd w:val="0"/>
        <w:jc w:val="both"/>
        <w:textAlignment w:val="baseline"/>
      </w:pPr>
      <w:r w:rsidRPr="00B84BC5">
        <w:t>A rendelet 9. §</w:t>
      </w:r>
      <w:proofErr w:type="spellStart"/>
      <w:r w:rsidRPr="00B84BC5">
        <w:t>-a</w:t>
      </w:r>
      <w:proofErr w:type="spellEnd"/>
      <w:r w:rsidRPr="00B84BC5">
        <w:t xml:space="preserve"> (2) bekezdése szerinti támogatásra benyújtható pályázatok értékelése és döntés-előkészítésének rendje:</w:t>
      </w:r>
    </w:p>
    <w:p w14:paraId="247756D5" w14:textId="77777777" w:rsidR="00B84BC5" w:rsidRPr="00B84BC5" w:rsidRDefault="00B84BC5" w:rsidP="00B84BC5">
      <w:pPr>
        <w:overflowPunct w:val="0"/>
        <w:autoSpaceDE w:val="0"/>
        <w:autoSpaceDN w:val="0"/>
        <w:adjustRightInd w:val="0"/>
        <w:jc w:val="both"/>
        <w:textAlignment w:val="baseline"/>
      </w:pPr>
    </w:p>
    <w:p w14:paraId="114AFE93" w14:textId="77777777" w:rsidR="00B84BC5" w:rsidRPr="00B84BC5" w:rsidRDefault="00B84BC5" w:rsidP="004407A4">
      <w:pPr>
        <w:numPr>
          <w:ilvl w:val="0"/>
          <w:numId w:val="13"/>
        </w:numPr>
        <w:overflowPunct w:val="0"/>
        <w:autoSpaceDE w:val="0"/>
        <w:autoSpaceDN w:val="0"/>
        <w:adjustRightInd w:val="0"/>
        <w:spacing w:after="200" w:line="276" w:lineRule="auto"/>
        <w:jc w:val="both"/>
        <w:textAlignment w:val="baseline"/>
      </w:pPr>
      <w:r w:rsidRPr="00B84BC5">
        <w:rPr>
          <w:b/>
        </w:rPr>
        <w:t>A pályázat általános feltételei</w:t>
      </w:r>
      <w:r w:rsidRPr="00B84BC5">
        <w:t>:</w:t>
      </w:r>
    </w:p>
    <w:p w14:paraId="0515150A" w14:textId="77777777" w:rsidR="00B84BC5" w:rsidRPr="00B84BC5" w:rsidRDefault="00B84BC5" w:rsidP="004407A4">
      <w:pPr>
        <w:numPr>
          <w:ilvl w:val="0"/>
          <w:numId w:val="14"/>
        </w:numPr>
        <w:overflowPunct w:val="0"/>
        <w:autoSpaceDE w:val="0"/>
        <w:autoSpaceDN w:val="0"/>
        <w:adjustRightInd w:val="0"/>
        <w:spacing w:line="276" w:lineRule="auto"/>
        <w:jc w:val="both"/>
        <w:textAlignment w:val="baseline"/>
      </w:pPr>
      <w:r w:rsidRPr="00B84BC5">
        <w:t xml:space="preserve">A támogatás pályázat útján igényelhető. Pályázatot olyan természetes személy és az államháztartás körébe nem tartozó jogi személy és jogi személyiséggel nem rendelkező szervezet (a továbbiakban: szervezet) nyújthat be, vagy akinek az épület, épületrész, építmény a tulajdonában, jogszerű használatában van. </w:t>
      </w:r>
    </w:p>
    <w:p w14:paraId="14D4C6A0" w14:textId="77777777" w:rsidR="00B84BC5" w:rsidRPr="00B84BC5" w:rsidRDefault="00B84BC5" w:rsidP="004407A4">
      <w:pPr>
        <w:numPr>
          <w:ilvl w:val="0"/>
          <w:numId w:val="14"/>
        </w:numPr>
        <w:overflowPunct w:val="0"/>
        <w:autoSpaceDE w:val="0"/>
        <w:autoSpaceDN w:val="0"/>
        <w:adjustRightInd w:val="0"/>
        <w:spacing w:line="276" w:lineRule="auto"/>
        <w:jc w:val="both"/>
        <w:textAlignment w:val="baseline"/>
      </w:pPr>
      <w:r w:rsidRPr="00B84BC5">
        <w:t>A támogatás célja hangsúlyozottan a védett épületek, építmények, épületrészek eredeti felújítása, restaurálása, visszaállítása.</w:t>
      </w:r>
    </w:p>
    <w:p w14:paraId="41D49F1F" w14:textId="77777777" w:rsidR="00B84BC5" w:rsidRPr="00B84BC5" w:rsidRDefault="00B84BC5" w:rsidP="004407A4">
      <w:pPr>
        <w:numPr>
          <w:ilvl w:val="0"/>
          <w:numId w:val="14"/>
        </w:numPr>
        <w:overflowPunct w:val="0"/>
        <w:autoSpaceDE w:val="0"/>
        <w:autoSpaceDN w:val="0"/>
        <w:adjustRightInd w:val="0"/>
        <w:spacing w:line="276" w:lineRule="auto"/>
        <w:jc w:val="both"/>
        <w:textAlignment w:val="baseline"/>
      </w:pPr>
      <w:r w:rsidRPr="00B84BC5">
        <w:t xml:space="preserve">A pályázat útján egyszeri, vissza nem térítendő támogatás nyerhető el. A támogatási intenzitás az elismert költség maximum 50 %-a lehet. </w:t>
      </w:r>
    </w:p>
    <w:p w14:paraId="14E94E8B" w14:textId="77777777" w:rsidR="00B84BC5" w:rsidRPr="00B84BC5" w:rsidRDefault="00B84BC5" w:rsidP="004407A4">
      <w:pPr>
        <w:numPr>
          <w:ilvl w:val="0"/>
          <w:numId w:val="14"/>
        </w:numPr>
        <w:overflowPunct w:val="0"/>
        <w:autoSpaceDE w:val="0"/>
        <w:autoSpaceDN w:val="0"/>
        <w:adjustRightInd w:val="0"/>
        <w:spacing w:line="276" w:lineRule="auto"/>
        <w:jc w:val="both"/>
        <w:textAlignment w:val="baseline"/>
      </w:pPr>
      <w:r w:rsidRPr="00B84BC5">
        <w:t>A támogatásra csak a még meg nem valósult munkákkal lehet pályázni.</w:t>
      </w:r>
    </w:p>
    <w:p w14:paraId="5576DBA6" w14:textId="77777777" w:rsidR="00B84BC5" w:rsidRPr="00B84BC5" w:rsidRDefault="00B84BC5" w:rsidP="004407A4">
      <w:pPr>
        <w:numPr>
          <w:ilvl w:val="0"/>
          <w:numId w:val="14"/>
        </w:numPr>
        <w:overflowPunct w:val="0"/>
        <w:autoSpaceDE w:val="0"/>
        <w:autoSpaceDN w:val="0"/>
        <w:adjustRightInd w:val="0"/>
        <w:spacing w:line="276" w:lineRule="auto"/>
        <w:jc w:val="both"/>
        <w:textAlignment w:val="baseline"/>
      </w:pPr>
      <w:r w:rsidRPr="00B84BC5">
        <w:t>A pályázat a Jászberény Városi Önkormányzat Képviselő-testülete Városüzemeltetési Bizottságának (a továbbiakban: Bizottság) címezve, a Jászberén</w:t>
      </w:r>
      <w:r w:rsidR="00E17A7F">
        <w:t xml:space="preserve">yi Polgármesteri Hivatal </w:t>
      </w:r>
      <w:r w:rsidRPr="00B84BC5">
        <w:t xml:space="preserve">főépítészénél kell benyújtani (5100 Jászberény, Lehel vezér tér 18.) zárt borítékban. A borítékon kérjük feltüntetni: „Helyi értékvédelmi pályázat”. </w:t>
      </w:r>
    </w:p>
    <w:p w14:paraId="4BD54F23" w14:textId="77777777" w:rsidR="00B84BC5" w:rsidRPr="00B84BC5" w:rsidRDefault="00B84BC5" w:rsidP="004407A4">
      <w:pPr>
        <w:numPr>
          <w:ilvl w:val="0"/>
          <w:numId w:val="14"/>
        </w:numPr>
        <w:overflowPunct w:val="0"/>
        <w:autoSpaceDE w:val="0"/>
        <w:autoSpaceDN w:val="0"/>
        <w:adjustRightInd w:val="0"/>
        <w:spacing w:line="276" w:lineRule="auto"/>
        <w:jc w:val="both"/>
        <w:textAlignment w:val="baseline"/>
      </w:pPr>
      <w:r w:rsidRPr="00B84BC5">
        <w:t>A meghirdetett beérkezési határidőn túl érkező pályázatok érdemi vizsgálat nélkül elutasításra kerülnek.</w:t>
      </w:r>
    </w:p>
    <w:p w14:paraId="5149D7C4" w14:textId="77777777" w:rsidR="00B84BC5" w:rsidRPr="00B84BC5" w:rsidRDefault="00B84BC5" w:rsidP="004407A4">
      <w:pPr>
        <w:numPr>
          <w:ilvl w:val="0"/>
          <w:numId w:val="14"/>
        </w:numPr>
        <w:overflowPunct w:val="0"/>
        <w:autoSpaceDE w:val="0"/>
        <w:autoSpaceDN w:val="0"/>
        <w:adjustRightInd w:val="0"/>
        <w:spacing w:after="200" w:line="276" w:lineRule="auto"/>
        <w:jc w:val="both"/>
        <w:textAlignment w:val="baseline"/>
      </w:pPr>
      <w:r w:rsidRPr="00B84BC5">
        <w:t xml:space="preserve">A pályázat hiányosságairól a főépítész írásban értesíti a pályázókat. A hiánypótlásra az értesítés átvételétől számított 15 nap áll rendelkezésre. </w:t>
      </w:r>
    </w:p>
    <w:p w14:paraId="18E7632E" w14:textId="77777777" w:rsidR="00B84BC5" w:rsidRPr="00B84BC5" w:rsidRDefault="00B84BC5" w:rsidP="00B84BC5">
      <w:pPr>
        <w:overflowPunct w:val="0"/>
        <w:autoSpaceDE w:val="0"/>
        <w:autoSpaceDN w:val="0"/>
        <w:adjustRightInd w:val="0"/>
        <w:jc w:val="both"/>
        <w:textAlignment w:val="baseline"/>
      </w:pPr>
    </w:p>
    <w:p w14:paraId="7FD4A18A" w14:textId="77777777" w:rsidR="00B84BC5" w:rsidRPr="00B84BC5" w:rsidRDefault="00B84BC5" w:rsidP="00B84BC5">
      <w:pPr>
        <w:overflowPunct w:val="0"/>
        <w:autoSpaceDE w:val="0"/>
        <w:autoSpaceDN w:val="0"/>
        <w:adjustRightInd w:val="0"/>
        <w:jc w:val="both"/>
        <w:textAlignment w:val="baseline"/>
        <w:rPr>
          <w:b/>
        </w:rPr>
      </w:pPr>
      <w:r w:rsidRPr="00B84BC5">
        <w:rPr>
          <w:b/>
        </w:rPr>
        <w:t>2. A pályázat tartalmi követelményei:</w:t>
      </w:r>
    </w:p>
    <w:p w14:paraId="1B46366D" w14:textId="77777777" w:rsidR="00B84BC5" w:rsidRPr="00B84BC5" w:rsidRDefault="00B84BC5" w:rsidP="00B84BC5">
      <w:pPr>
        <w:overflowPunct w:val="0"/>
        <w:autoSpaceDE w:val="0"/>
        <w:autoSpaceDN w:val="0"/>
        <w:adjustRightInd w:val="0"/>
        <w:jc w:val="both"/>
        <w:textAlignment w:val="baseline"/>
      </w:pPr>
    </w:p>
    <w:p w14:paraId="6FA2C0D9" w14:textId="77777777" w:rsidR="00B84BC5" w:rsidRPr="00B84BC5" w:rsidRDefault="00B84BC5" w:rsidP="00B84BC5">
      <w:pPr>
        <w:overflowPunct w:val="0"/>
        <w:autoSpaceDE w:val="0"/>
        <w:autoSpaceDN w:val="0"/>
        <w:adjustRightInd w:val="0"/>
        <w:jc w:val="both"/>
        <w:textAlignment w:val="baseline"/>
      </w:pPr>
      <w:r w:rsidRPr="00B84BC5">
        <w:t>A benyújtott pályázatnak tartalmaznia kell:</w:t>
      </w:r>
    </w:p>
    <w:p w14:paraId="51CD2916" w14:textId="77777777" w:rsidR="00B84BC5" w:rsidRPr="00B84BC5" w:rsidRDefault="00B84BC5" w:rsidP="00B84BC5">
      <w:pPr>
        <w:overflowPunct w:val="0"/>
        <w:autoSpaceDE w:val="0"/>
        <w:autoSpaceDN w:val="0"/>
        <w:adjustRightInd w:val="0"/>
        <w:jc w:val="both"/>
        <w:textAlignment w:val="baseline"/>
      </w:pPr>
    </w:p>
    <w:p w14:paraId="46AE0C54" w14:textId="77777777" w:rsidR="00B84BC5" w:rsidRPr="00B84BC5" w:rsidRDefault="00B84BC5" w:rsidP="004407A4">
      <w:pPr>
        <w:numPr>
          <w:ilvl w:val="0"/>
          <w:numId w:val="15"/>
        </w:numPr>
        <w:overflowPunct w:val="0"/>
        <w:autoSpaceDE w:val="0"/>
        <w:autoSpaceDN w:val="0"/>
        <w:adjustRightInd w:val="0"/>
        <w:spacing w:after="200" w:line="276" w:lineRule="auto"/>
        <w:jc w:val="both"/>
        <w:textAlignment w:val="baseline"/>
      </w:pPr>
      <w:r w:rsidRPr="00B84BC5">
        <w:t>Kitöltött pályázati adatlap</w:t>
      </w:r>
    </w:p>
    <w:p w14:paraId="1E1BDC77" w14:textId="77777777" w:rsidR="00B84BC5" w:rsidRPr="00B84BC5" w:rsidRDefault="00B84BC5" w:rsidP="004407A4">
      <w:pPr>
        <w:numPr>
          <w:ilvl w:val="0"/>
          <w:numId w:val="15"/>
        </w:numPr>
        <w:overflowPunct w:val="0"/>
        <w:autoSpaceDE w:val="0"/>
        <w:autoSpaceDN w:val="0"/>
        <w:adjustRightInd w:val="0"/>
        <w:spacing w:after="200" w:line="276" w:lineRule="auto"/>
        <w:jc w:val="both"/>
        <w:textAlignment w:val="baseline"/>
      </w:pPr>
      <w:r w:rsidRPr="00B84BC5">
        <w:t>Általános feltételként:</w:t>
      </w:r>
    </w:p>
    <w:p w14:paraId="2DE594ED" w14:textId="77777777"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t>építési engedélyhez kötött munka esetén: az építési engedélyezési tervdokumentációt és a jogerős építési határozatot;</w:t>
      </w:r>
    </w:p>
    <w:p w14:paraId="5B8F1DD0" w14:textId="7DC5E009"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t>a lakóépület építésének egyszerű bejelentéséről szóló 155/2016. (VI.</w:t>
      </w:r>
      <w:r w:rsidR="00105FEE">
        <w:t xml:space="preserve"> </w:t>
      </w:r>
      <w:r w:rsidRPr="00B84BC5">
        <w:t>13.) Kormányrendelet hatálya alá tartozó építési tevékenység esetén a kivitelezési dokumentációt;</w:t>
      </w:r>
    </w:p>
    <w:p w14:paraId="1C77ACFA" w14:textId="77777777"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t>településképi bejelentéshez kötött munka esetén a településképi bejelentési eljárás lefolytatásáról szóló igazolást;</w:t>
      </w:r>
    </w:p>
    <w:p w14:paraId="3633A253" w14:textId="77777777"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t>fénykép-dokumentációt az épület állapotáról;</w:t>
      </w:r>
    </w:p>
    <w:p w14:paraId="75E72A22" w14:textId="77777777"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t>a megvalósítást szolgáló részletes költségbecslés (ha kiviteli terv is készült ezen időpontra, úgy az ahhoz tartozó költségvetés);</w:t>
      </w:r>
    </w:p>
    <w:p w14:paraId="40484E57" w14:textId="77777777"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lastRenderedPageBreak/>
        <w:t>a megpályázott munka elkészülésének várható határideje;</w:t>
      </w:r>
    </w:p>
    <w:p w14:paraId="30F24057" w14:textId="77777777"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t>nem magánszemély pályázó esetén a hatályos alapító okirat másolatát;</w:t>
      </w:r>
    </w:p>
    <w:p w14:paraId="589B1030" w14:textId="77777777"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t>amennyiben nem az ingatlan tulajdonosa a pályázó, úgy az ingatlan használati-, kezelési-, vagy bérleti jogának igazolása, valamint a tulajdonosnak munkálatokhoz való hozzájárulása, továbbá nyilatkozata arról, hogy hozzájárul a tulajdonában lévő ingatlant érintően a pályázaton történő részvételhez, az elnyerhető támogatás igénybevételéhez és a támogatási szerződésben meghatározott célra történő felhasználásához;</w:t>
      </w:r>
    </w:p>
    <w:p w14:paraId="4FC8DF52" w14:textId="77777777"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t xml:space="preserve">nyilatkozat a közpénzekből nyújtott támogatások átláthatóságáról szóló 2007. évi CLXXXI. törvény szerinti összeférhetetlenség, illetve érintettség fennállásáról vagy hiányáról; </w:t>
      </w:r>
    </w:p>
    <w:p w14:paraId="682C3D7B" w14:textId="77777777"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t>nyilatkozat az államháztartás alrendszeréből nyújtott támogatás igénybevételéhez (köztartozásokról, részére az önkormányzati alrendszeren belül megállapított egyéb támogatásokról).</w:t>
      </w:r>
    </w:p>
    <w:p w14:paraId="043F78B8" w14:textId="77777777" w:rsidR="00B84BC5" w:rsidRPr="00B84BC5" w:rsidRDefault="00B84BC5" w:rsidP="00B84BC5">
      <w:pPr>
        <w:overflowPunct w:val="0"/>
        <w:autoSpaceDE w:val="0"/>
        <w:autoSpaceDN w:val="0"/>
        <w:adjustRightInd w:val="0"/>
        <w:jc w:val="both"/>
        <w:textAlignment w:val="baseline"/>
      </w:pPr>
    </w:p>
    <w:p w14:paraId="1206E6F0" w14:textId="77777777" w:rsidR="00B84BC5" w:rsidRPr="00B84BC5" w:rsidRDefault="00B84BC5" w:rsidP="004407A4">
      <w:pPr>
        <w:pStyle w:val="Listaszerbekezds"/>
        <w:numPr>
          <w:ilvl w:val="0"/>
          <w:numId w:val="15"/>
        </w:numPr>
        <w:overflowPunct w:val="0"/>
        <w:autoSpaceDE w:val="0"/>
        <w:autoSpaceDN w:val="0"/>
        <w:adjustRightInd w:val="0"/>
        <w:spacing w:line="276" w:lineRule="auto"/>
        <w:jc w:val="both"/>
        <w:textAlignment w:val="baseline"/>
      </w:pPr>
      <w:r w:rsidRPr="00B84BC5">
        <w:t>Társasházak és közös tulajdonú ingatlanok esetében az általános feltételeken túl az alábbi mellékletek is szükségesek:</w:t>
      </w:r>
    </w:p>
    <w:p w14:paraId="2DD65297" w14:textId="77777777" w:rsidR="00B84BC5" w:rsidRPr="00B84BC5" w:rsidRDefault="00B84BC5" w:rsidP="00B84BC5">
      <w:pPr>
        <w:overflowPunct w:val="0"/>
        <w:autoSpaceDE w:val="0"/>
        <w:autoSpaceDN w:val="0"/>
        <w:adjustRightInd w:val="0"/>
        <w:jc w:val="both"/>
        <w:textAlignment w:val="baseline"/>
      </w:pPr>
    </w:p>
    <w:p w14:paraId="122B36B0" w14:textId="77777777" w:rsidR="00B84BC5" w:rsidRPr="00B84BC5" w:rsidRDefault="00B84BC5" w:rsidP="004407A4">
      <w:pPr>
        <w:numPr>
          <w:ilvl w:val="0"/>
          <w:numId w:val="5"/>
        </w:numPr>
        <w:overflowPunct w:val="0"/>
        <w:autoSpaceDE w:val="0"/>
        <w:autoSpaceDN w:val="0"/>
        <w:adjustRightInd w:val="0"/>
        <w:spacing w:line="276" w:lineRule="auto"/>
        <w:jc w:val="both"/>
        <w:textAlignment w:val="baseline"/>
      </w:pPr>
      <w:r w:rsidRPr="00B84BC5">
        <w:t>a lakóközösség közgyűlési határozatát arról, hogy a pályázaton el kívánnak indulni, az elnyerhető támogatást igénybe kívánják venni, azt a támogatási szerződésben meghatározott célra és határidőn belül használják fel;</w:t>
      </w:r>
    </w:p>
    <w:p w14:paraId="1EDDAA86" w14:textId="77777777" w:rsidR="00B84BC5" w:rsidRPr="00B84BC5" w:rsidRDefault="00B84BC5" w:rsidP="004407A4">
      <w:pPr>
        <w:numPr>
          <w:ilvl w:val="0"/>
          <w:numId w:val="5"/>
        </w:numPr>
        <w:overflowPunct w:val="0"/>
        <w:autoSpaceDE w:val="0"/>
        <w:autoSpaceDN w:val="0"/>
        <w:adjustRightInd w:val="0"/>
        <w:spacing w:after="200" w:line="276" w:lineRule="auto"/>
        <w:jc w:val="both"/>
        <w:textAlignment w:val="baseline"/>
      </w:pPr>
      <w:r w:rsidRPr="00B84BC5">
        <w:t>a lakóközösség nevében eljáró képviselő meghatalmazása.</w:t>
      </w:r>
    </w:p>
    <w:p w14:paraId="38E38D14" w14:textId="77777777" w:rsidR="00B84BC5" w:rsidRPr="00B84BC5" w:rsidRDefault="00B84BC5" w:rsidP="00B84BC5">
      <w:pPr>
        <w:overflowPunct w:val="0"/>
        <w:autoSpaceDE w:val="0"/>
        <w:autoSpaceDN w:val="0"/>
        <w:adjustRightInd w:val="0"/>
        <w:jc w:val="both"/>
        <w:textAlignment w:val="baseline"/>
        <w:rPr>
          <w:b/>
        </w:rPr>
      </w:pPr>
      <w:r w:rsidRPr="00B84BC5">
        <w:rPr>
          <w:b/>
        </w:rPr>
        <w:t>3. A pályázatok elbírálása</w:t>
      </w:r>
    </w:p>
    <w:p w14:paraId="0CA80D2A" w14:textId="77777777" w:rsidR="00B84BC5" w:rsidRPr="00B84BC5" w:rsidRDefault="00B84BC5" w:rsidP="00B84BC5">
      <w:pPr>
        <w:overflowPunct w:val="0"/>
        <w:autoSpaceDE w:val="0"/>
        <w:autoSpaceDN w:val="0"/>
        <w:adjustRightInd w:val="0"/>
        <w:jc w:val="both"/>
        <w:textAlignment w:val="baseline"/>
        <w:rPr>
          <w:b/>
        </w:rPr>
      </w:pPr>
    </w:p>
    <w:p w14:paraId="260DB005" w14:textId="77777777" w:rsidR="00B84BC5" w:rsidRPr="00B84BC5" w:rsidRDefault="00B84BC5" w:rsidP="004407A4">
      <w:pPr>
        <w:numPr>
          <w:ilvl w:val="0"/>
          <w:numId w:val="16"/>
        </w:numPr>
        <w:overflowPunct w:val="0"/>
        <w:autoSpaceDE w:val="0"/>
        <w:autoSpaceDN w:val="0"/>
        <w:adjustRightInd w:val="0"/>
        <w:spacing w:line="276" w:lineRule="auto"/>
        <w:jc w:val="both"/>
        <w:textAlignment w:val="baseline"/>
      </w:pPr>
      <w:r w:rsidRPr="00B84BC5">
        <w:t>A határidőre és a fentiekben részletezett tartalommal</w:t>
      </w:r>
      <w:r w:rsidR="00E17A7F">
        <w:t xml:space="preserve"> beérkező pályázatokat a </w:t>
      </w:r>
      <w:r w:rsidRPr="00B84BC5">
        <w:t>főépítész nyilvántartásba veszi.</w:t>
      </w:r>
    </w:p>
    <w:p w14:paraId="76266649" w14:textId="77777777" w:rsidR="00B84BC5" w:rsidRPr="00B84BC5" w:rsidRDefault="00E17A7F" w:rsidP="004407A4">
      <w:pPr>
        <w:numPr>
          <w:ilvl w:val="0"/>
          <w:numId w:val="16"/>
        </w:numPr>
        <w:overflowPunct w:val="0"/>
        <w:autoSpaceDE w:val="0"/>
        <w:autoSpaceDN w:val="0"/>
        <w:adjustRightInd w:val="0"/>
        <w:spacing w:after="200" w:line="276" w:lineRule="auto"/>
        <w:jc w:val="both"/>
        <w:textAlignment w:val="baseline"/>
      </w:pPr>
      <w:r>
        <w:t xml:space="preserve">A pályázatot a </w:t>
      </w:r>
      <w:r w:rsidR="00B84BC5" w:rsidRPr="00B84BC5">
        <w:t xml:space="preserve">főépítész és (esetenként) felkért független </w:t>
      </w:r>
      <w:proofErr w:type="gramStart"/>
      <w:r w:rsidR="00B84BC5" w:rsidRPr="00B84BC5">
        <w:t>szakértő(</w:t>
      </w:r>
      <w:proofErr w:type="gramEnd"/>
      <w:r w:rsidR="00B84BC5" w:rsidRPr="00B84BC5">
        <w:t>k) véleményezi(k) és terjeszti a  Bizottság elé döntésre – kivéve, ha a javaslat alapítványi, közalapítványi támogatást érint, melyre vonatkozó Bizottsági kezdeményezésről a Képviselő-testület hoz döntést -, a műszaki indokoltság, az épület és a felújítás jellege, valamint a felújításra fordítandó költségek alapján.</w:t>
      </w:r>
    </w:p>
    <w:p w14:paraId="3A2F00BF" w14:textId="77777777" w:rsidR="00B84BC5" w:rsidRPr="00B84BC5" w:rsidRDefault="00B84BC5" w:rsidP="004407A4">
      <w:pPr>
        <w:numPr>
          <w:ilvl w:val="0"/>
          <w:numId w:val="16"/>
        </w:numPr>
        <w:overflowPunct w:val="0"/>
        <w:autoSpaceDE w:val="0"/>
        <w:autoSpaceDN w:val="0"/>
        <w:adjustRightInd w:val="0"/>
        <w:spacing w:line="276" w:lineRule="auto"/>
        <w:jc w:val="both"/>
        <w:textAlignment w:val="baseline"/>
      </w:pPr>
      <w:r w:rsidRPr="00B84BC5">
        <w:t>A támogatás elnyerésében elsőbbséget élvez az a pályázó, akit ilyen munka elvégzésére jogerős hatósági döntés kötelez.</w:t>
      </w:r>
    </w:p>
    <w:p w14:paraId="383C6D8A" w14:textId="77777777" w:rsidR="00B84BC5" w:rsidRPr="00B84BC5" w:rsidRDefault="00B84BC5" w:rsidP="004407A4">
      <w:pPr>
        <w:numPr>
          <w:ilvl w:val="0"/>
          <w:numId w:val="16"/>
        </w:numPr>
        <w:overflowPunct w:val="0"/>
        <w:autoSpaceDE w:val="0"/>
        <w:autoSpaceDN w:val="0"/>
        <w:adjustRightInd w:val="0"/>
        <w:spacing w:line="276" w:lineRule="auto"/>
        <w:jc w:val="both"/>
        <w:textAlignment w:val="baseline"/>
      </w:pPr>
      <w:r w:rsidRPr="00B84BC5">
        <w:t xml:space="preserve">A bírálatról a döntést követő 30 napon belül írásban kell értesíteni a </w:t>
      </w:r>
      <w:proofErr w:type="gramStart"/>
      <w:r w:rsidRPr="00B84BC5">
        <w:t>pályázó(</w:t>
      </w:r>
      <w:proofErr w:type="spellStart"/>
      <w:proofErr w:type="gramEnd"/>
      <w:r w:rsidRPr="00B84BC5">
        <w:t>ka</w:t>
      </w:r>
      <w:proofErr w:type="spellEnd"/>
      <w:r w:rsidRPr="00B84BC5">
        <w:t>)t.</w:t>
      </w:r>
    </w:p>
    <w:p w14:paraId="01430BEC" w14:textId="77777777" w:rsidR="00B84BC5" w:rsidRPr="00B84BC5" w:rsidRDefault="00B84BC5" w:rsidP="00B84BC5">
      <w:pPr>
        <w:overflowPunct w:val="0"/>
        <w:autoSpaceDE w:val="0"/>
        <w:autoSpaceDN w:val="0"/>
        <w:adjustRightInd w:val="0"/>
        <w:jc w:val="both"/>
        <w:textAlignment w:val="baseline"/>
      </w:pPr>
    </w:p>
    <w:p w14:paraId="042D0679" w14:textId="77777777" w:rsidR="00B84BC5" w:rsidRPr="00B84BC5" w:rsidRDefault="00B84BC5" w:rsidP="00B84BC5">
      <w:pPr>
        <w:overflowPunct w:val="0"/>
        <w:autoSpaceDE w:val="0"/>
        <w:autoSpaceDN w:val="0"/>
        <w:adjustRightInd w:val="0"/>
        <w:jc w:val="both"/>
        <w:textAlignment w:val="baseline"/>
      </w:pPr>
      <w:r w:rsidRPr="00B84BC5">
        <w:t xml:space="preserve">A támogatást elnyert pályázókkal a polgármester köt támogatási szerződést. </w:t>
      </w:r>
    </w:p>
    <w:p w14:paraId="4E5E0A1A" w14:textId="77777777" w:rsidR="00B84BC5" w:rsidRPr="00B84BC5" w:rsidRDefault="00B84BC5" w:rsidP="00B84BC5">
      <w:pPr>
        <w:overflowPunct w:val="0"/>
        <w:autoSpaceDE w:val="0"/>
        <w:autoSpaceDN w:val="0"/>
        <w:adjustRightInd w:val="0"/>
        <w:jc w:val="both"/>
        <w:textAlignment w:val="baseline"/>
      </w:pPr>
      <w:r w:rsidRPr="00B84BC5">
        <w:t>A támogatás folyósítására csak támogatási szerződés megkötését, valamint a felújítási, karbantartási munkálatok elvégzését követően, utófinanszírozás keretében kerülhet sor.</w:t>
      </w:r>
    </w:p>
    <w:p w14:paraId="08B66AFD" w14:textId="77777777" w:rsidR="00B84BC5" w:rsidRPr="00B84BC5" w:rsidRDefault="00B84BC5" w:rsidP="00B84BC5">
      <w:pPr>
        <w:overflowPunct w:val="0"/>
        <w:autoSpaceDE w:val="0"/>
        <w:autoSpaceDN w:val="0"/>
        <w:adjustRightInd w:val="0"/>
        <w:jc w:val="both"/>
        <w:textAlignment w:val="baseline"/>
      </w:pPr>
      <w:r w:rsidRPr="00B84BC5">
        <w:t>A támogatási szerződés megkötésére, módosítására, a támogatás elszámolására, a visszafizetésre és a támogatási összeg felhasználásának ellenőrzésére a mindenkori költségvetési rendeletnek az államháztartáson kívüli forrás átadás-átvételre vonatkozó szabályait kell alkalmazni.</w:t>
      </w:r>
    </w:p>
    <w:p w14:paraId="59331079" w14:textId="77777777" w:rsidR="00920522" w:rsidRDefault="00B84BC5" w:rsidP="004147F2">
      <w:pPr>
        <w:overflowPunct w:val="0"/>
        <w:autoSpaceDE w:val="0"/>
        <w:autoSpaceDN w:val="0"/>
        <w:adjustRightInd w:val="0"/>
        <w:jc w:val="both"/>
        <w:textAlignment w:val="baseline"/>
      </w:pPr>
      <w:r w:rsidRPr="00B84BC5">
        <w:t>A bizottsági támogatásból megvalósuló feladatok végrehajtását a Biz</w:t>
      </w:r>
      <w:r w:rsidR="00E17A7F">
        <w:t>ottság és a</w:t>
      </w:r>
      <w:r w:rsidRPr="00B84BC5">
        <w:t xml:space="preserve"> főépítész a Jászberényi Polgármesteri Hivatal Városüzemeltetési Iroda közreműködésével folyamatosa</w:t>
      </w:r>
      <w:r w:rsidR="00C55467">
        <w:t>n figyelemmel kíséri, ellenőrz</w:t>
      </w:r>
      <w:r w:rsidR="00F16631">
        <w:t>i.</w:t>
      </w:r>
    </w:p>
    <w:p w14:paraId="2B9163DC" w14:textId="77777777" w:rsidR="00F43EBA" w:rsidRDefault="00F43EBA" w:rsidP="004147F2">
      <w:pPr>
        <w:overflowPunct w:val="0"/>
        <w:autoSpaceDE w:val="0"/>
        <w:autoSpaceDN w:val="0"/>
        <w:adjustRightInd w:val="0"/>
        <w:jc w:val="both"/>
        <w:textAlignment w:val="baseline"/>
        <w:sectPr w:rsidR="00F43EBA" w:rsidSect="00157650">
          <w:footerReference w:type="default" r:id="rId9"/>
          <w:pgSz w:w="11906" w:h="16838"/>
          <w:pgMar w:top="1417" w:right="1417" w:bottom="1417" w:left="1417" w:header="708" w:footer="708" w:gutter="0"/>
          <w:cols w:space="708"/>
          <w:docGrid w:linePitch="360"/>
        </w:sectPr>
      </w:pPr>
    </w:p>
    <w:p w14:paraId="03B0AC11" w14:textId="42346528" w:rsidR="00F43EBA" w:rsidRDefault="00006844" w:rsidP="00F43EBA">
      <w:pPr>
        <w:overflowPunct w:val="0"/>
        <w:autoSpaceDE w:val="0"/>
        <w:autoSpaceDN w:val="0"/>
        <w:adjustRightInd w:val="0"/>
        <w:jc w:val="center"/>
        <w:textAlignment w:val="baseline"/>
        <w:sectPr w:rsidR="00F43EBA" w:rsidSect="00F43EBA">
          <w:pgSz w:w="16838" w:h="11906" w:orient="landscape"/>
          <w:pgMar w:top="1418" w:right="1418" w:bottom="1418" w:left="1418" w:header="709" w:footer="709" w:gutter="0"/>
          <w:cols w:space="708"/>
          <w:docGrid w:linePitch="360"/>
        </w:sectPr>
      </w:pPr>
      <w:r>
        <w:rPr>
          <w:noProof/>
        </w:rPr>
        <w:lastRenderedPageBreak/>
        <mc:AlternateContent>
          <mc:Choice Requires="wps">
            <w:drawing>
              <wp:anchor distT="0" distB="0" distL="114300" distR="114300" simplePos="0" relativeHeight="251659264" behindDoc="0" locked="0" layoutInCell="1" allowOverlap="1" wp14:anchorId="6F197A3B" wp14:editId="3A7F6E55">
                <wp:simplePos x="0" y="0"/>
                <wp:positionH relativeFrom="column">
                  <wp:posOffset>5367020</wp:posOffset>
                </wp:positionH>
                <wp:positionV relativeFrom="paragraph">
                  <wp:posOffset>-471805</wp:posOffset>
                </wp:positionV>
                <wp:extent cx="3979545" cy="1403985"/>
                <wp:effectExtent l="0" t="0" r="1905"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1403985"/>
                        </a:xfrm>
                        <a:prstGeom prst="rect">
                          <a:avLst/>
                        </a:prstGeom>
                        <a:solidFill>
                          <a:srgbClr val="FFFFFF"/>
                        </a:solidFill>
                        <a:ln w="9525">
                          <a:noFill/>
                          <a:miter lim="800000"/>
                          <a:headEnd/>
                          <a:tailEnd/>
                        </a:ln>
                      </wps:spPr>
                      <wps:txbx>
                        <w:txbxContent>
                          <w:p w14:paraId="09B8A154" w14:textId="3DC400E3" w:rsidR="0098494A" w:rsidRDefault="00230149">
                            <w:r>
                              <w:t xml:space="preserve">4. melléklet </w:t>
                            </w:r>
                            <w:r w:rsidR="00627A85">
                              <w:t>a 18</w:t>
                            </w:r>
                            <w:r>
                              <w:t>/2017. (IX. 14.</w:t>
                            </w:r>
                            <w:r w:rsidR="0098494A">
                              <w:t>) önkormányzati rendelethez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422.6pt;margin-top:-37.15pt;width:31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" stroked="f">
                <v:textbox style="mso-fit-shape-to-text:t">
                  <w:txbxContent>
                    <w:p w14:paraId="09B8A154" w14:textId="3DC400E3" w:rsidR="0098494A" w:rsidRDefault="00230149">
                      <w:r>
                        <w:t xml:space="preserve">4. melléklet </w:t>
                      </w:r>
                      <w:r w:rsidR="00627A85">
                        <w:t>a 18</w:t>
                      </w:r>
                      <w:r>
                        <w:t>/2017. (IX. 14.</w:t>
                      </w:r>
                      <w:r w:rsidR="0098494A">
                        <w:t>) önkormányzati rendelethez</w:t>
                      </w:r>
                    </w:p>
                  </w:txbxContent>
                </v:textbox>
              </v:shape>
            </w:pict>
          </mc:Fallback>
        </mc:AlternateContent>
      </w:r>
      <w:r>
        <w:rPr>
          <w:noProof/>
        </w:rPr>
        <w:drawing>
          <wp:inline distT="0" distB="0" distL="0" distR="0" wp14:anchorId="3A059E6B" wp14:editId="716F5B30">
            <wp:extent cx="8149590" cy="5759450"/>
            <wp:effectExtent l="0" t="0" r="381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ÜLÉSRÉSZ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49590" cy="5759450"/>
                    </a:xfrm>
                    <a:prstGeom prst="rect">
                      <a:avLst/>
                    </a:prstGeom>
                  </pic:spPr>
                </pic:pic>
              </a:graphicData>
            </a:graphic>
          </wp:inline>
        </w:drawing>
      </w:r>
    </w:p>
    <w:p w14:paraId="2BC5C40C" w14:textId="77777777" w:rsidR="007A61EA" w:rsidRDefault="007A61EA" w:rsidP="00CF3C79">
      <w:pPr>
        <w:rPr>
          <w:color w:val="000000"/>
        </w:rPr>
      </w:pPr>
    </w:p>
    <w:p w14:paraId="5CFEB8DB" w14:textId="67586BD0" w:rsidR="00C23F10" w:rsidRDefault="00CF3C79" w:rsidP="00C23F10">
      <w:pPr>
        <w:jc w:val="right"/>
        <w:rPr>
          <w:b/>
          <w:i/>
        </w:rPr>
      </w:pPr>
      <w:r>
        <w:rPr>
          <w:b/>
          <w:i/>
        </w:rPr>
        <w:t>5</w:t>
      </w:r>
      <w:r w:rsidR="00627A85">
        <w:rPr>
          <w:b/>
          <w:i/>
        </w:rPr>
        <w:t>. melléklet a 18</w:t>
      </w:r>
      <w:r w:rsidR="00230149">
        <w:rPr>
          <w:b/>
          <w:i/>
        </w:rPr>
        <w:t>/2017. (IX. 14</w:t>
      </w:r>
      <w:r w:rsidR="00C23F10" w:rsidRPr="00CB1626">
        <w:rPr>
          <w:b/>
          <w:i/>
        </w:rPr>
        <w:t>.) önkormányzati rendelethez</w:t>
      </w:r>
    </w:p>
    <w:p w14:paraId="330681C0" w14:textId="77777777" w:rsidR="00D33EE6" w:rsidRDefault="00D33EE6" w:rsidP="00D33EE6">
      <w:pPr>
        <w:tabs>
          <w:tab w:val="left" w:pos="426"/>
        </w:tabs>
        <w:overflowPunct w:val="0"/>
        <w:autoSpaceDE w:val="0"/>
        <w:autoSpaceDN w:val="0"/>
        <w:adjustRightInd w:val="0"/>
        <w:ind w:left="360"/>
        <w:textAlignment w:val="baseline"/>
        <w:rPr>
          <w:color w:val="000000"/>
        </w:rPr>
      </w:pPr>
    </w:p>
    <w:p w14:paraId="1BAC7493" w14:textId="77777777" w:rsidR="00C23F10" w:rsidRDefault="00C23F10" w:rsidP="00327115">
      <w:pPr>
        <w:tabs>
          <w:tab w:val="left" w:pos="426"/>
        </w:tabs>
        <w:overflowPunct w:val="0"/>
        <w:autoSpaceDE w:val="0"/>
        <w:autoSpaceDN w:val="0"/>
        <w:adjustRightInd w:val="0"/>
        <w:textAlignment w:val="baseline"/>
        <w:rPr>
          <w:b/>
          <w:i/>
          <w:color w:val="000000"/>
        </w:rPr>
      </w:pPr>
      <w:r w:rsidRPr="00C23F10">
        <w:rPr>
          <w:b/>
          <w:i/>
          <w:color w:val="000000"/>
        </w:rPr>
        <w:t>Jászberény Városi Önkormányzat</w:t>
      </w:r>
    </w:p>
    <w:p w14:paraId="4200EC5E" w14:textId="435E30CA" w:rsidR="007827A7" w:rsidRPr="00C23F10" w:rsidRDefault="007827A7" w:rsidP="00327115">
      <w:pPr>
        <w:tabs>
          <w:tab w:val="left" w:pos="426"/>
        </w:tabs>
        <w:overflowPunct w:val="0"/>
        <w:autoSpaceDE w:val="0"/>
        <w:autoSpaceDN w:val="0"/>
        <w:adjustRightInd w:val="0"/>
        <w:textAlignment w:val="baseline"/>
        <w:rPr>
          <w:b/>
          <w:i/>
          <w:color w:val="000000"/>
        </w:rPr>
      </w:pPr>
      <w:r>
        <w:rPr>
          <w:b/>
          <w:i/>
          <w:color w:val="000000"/>
        </w:rPr>
        <w:t>Jászberény Város Polgármestere részére</w:t>
      </w:r>
    </w:p>
    <w:p w14:paraId="38789822" w14:textId="77777777" w:rsidR="00C23F10" w:rsidRPr="00C23F10" w:rsidRDefault="00C23F10" w:rsidP="00327115">
      <w:pPr>
        <w:tabs>
          <w:tab w:val="left" w:pos="0"/>
        </w:tabs>
        <w:overflowPunct w:val="0"/>
        <w:autoSpaceDE w:val="0"/>
        <w:autoSpaceDN w:val="0"/>
        <w:adjustRightInd w:val="0"/>
        <w:ind w:left="360" w:hanging="360"/>
        <w:textAlignment w:val="baseline"/>
        <w:rPr>
          <w:b/>
          <w:i/>
          <w:color w:val="000000"/>
        </w:rPr>
      </w:pPr>
      <w:r w:rsidRPr="00C23F10">
        <w:rPr>
          <w:b/>
          <w:i/>
          <w:color w:val="000000"/>
        </w:rPr>
        <w:t>5100 Jászberény, Lehel vezér tér 18.</w:t>
      </w:r>
    </w:p>
    <w:p w14:paraId="05711CDB" w14:textId="77777777" w:rsidR="00C23F10" w:rsidRDefault="00C23F10" w:rsidP="00D33EE6">
      <w:pPr>
        <w:tabs>
          <w:tab w:val="left" w:pos="426"/>
        </w:tabs>
        <w:overflowPunct w:val="0"/>
        <w:autoSpaceDE w:val="0"/>
        <w:autoSpaceDN w:val="0"/>
        <w:adjustRightInd w:val="0"/>
        <w:ind w:left="360"/>
        <w:textAlignment w:val="baseline"/>
        <w:rPr>
          <w:b/>
          <w:i/>
          <w:color w:val="000000"/>
        </w:rPr>
      </w:pPr>
      <w:proofErr w:type="gramStart"/>
      <w:r w:rsidRPr="00C23F10">
        <w:rPr>
          <w:b/>
          <w:i/>
          <w:color w:val="000000"/>
        </w:rPr>
        <w:t>tel</w:t>
      </w:r>
      <w:proofErr w:type="gramEnd"/>
      <w:r w:rsidRPr="00C23F10">
        <w:rPr>
          <w:b/>
          <w:i/>
          <w:color w:val="000000"/>
        </w:rPr>
        <w:t>.: 57/505-700</w:t>
      </w:r>
    </w:p>
    <w:p w14:paraId="5F6CC27E" w14:textId="77777777" w:rsidR="00C23F10" w:rsidRPr="00C23F10" w:rsidRDefault="00C23F10" w:rsidP="00D33EE6">
      <w:pPr>
        <w:tabs>
          <w:tab w:val="left" w:pos="426"/>
        </w:tabs>
        <w:overflowPunct w:val="0"/>
        <w:autoSpaceDE w:val="0"/>
        <w:autoSpaceDN w:val="0"/>
        <w:adjustRightInd w:val="0"/>
        <w:ind w:left="360"/>
        <w:textAlignment w:val="baseline"/>
        <w:rPr>
          <w:b/>
          <w:i/>
          <w:color w:val="000000"/>
        </w:rPr>
      </w:pPr>
    </w:p>
    <w:p w14:paraId="6A6E39CE" w14:textId="77777777" w:rsidR="00D33EE6" w:rsidRPr="00C23F10" w:rsidRDefault="00C23F10" w:rsidP="00C23F10">
      <w:pPr>
        <w:tabs>
          <w:tab w:val="left" w:pos="426"/>
        </w:tabs>
        <w:overflowPunct w:val="0"/>
        <w:autoSpaceDE w:val="0"/>
        <w:autoSpaceDN w:val="0"/>
        <w:adjustRightInd w:val="0"/>
        <w:jc w:val="center"/>
        <w:textAlignment w:val="baseline"/>
        <w:rPr>
          <w:b/>
          <w:color w:val="000000"/>
        </w:rPr>
      </w:pPr>
      <w:r w:rsidRPr="00C23F10">
        <w:rPr>
          <w:b/>
          <w:color w:val="000000"/>
        </w:rPr>
        <w:t>Kérelem</w:t>
      </w:r>
      <w:r w:rsidR="00F118A0">
        <w:rPr>
          <w:b/>
          <w:color w:val="000000"/>
        </w:rPr>
        <w:t xml:space="preserve"> </w:t>
      </w:r>
      <w:r w:rsidRPr="00C23F10">
        <w:rPr>
          <w:b/>
          <w:color w:val="000000"/>
        </w:rPr>
        <w:t>településképi vélemény kiadása iránt</w:t>
      </w:r>
    </w:p>
    <w:p w14:paraId="21AC9278" w14:textId="77777777" w:rsidR="00C23F10" w:rsidRPr="00C23F10" w:rsidRDefault="00C23F10" w:rsidP="00A53F45">
      <w:pPr>
        <w:tabs>
          <w:tab w:val="left" w:pos="426"/>
        </w:tabs>
        <w:overflowPunct w:val="0"/>
        <w:autoSpaceDE w:val="0"/>
        <w:autoSpaceDN w:val="0"/>
        <w:adjustRightInd w:val="0"/>
        <w:jc w:val="center"/>
        <w:textAlignment w:val="baseline"/>
        <w:rPr>
          <w:b/>
          <w:color w:val="000000"/>
        </w:rPr>
      </w:pPr>
      <w:r w:rsidRPr="00C23F10">
        <w:rPr>
          <w:b/>
          <w:color w:val="000000"/>
        </w:rPr>
        <w:t>(Nyomtatvány)</w:t>
      </w:r>
    </w:p>
    <w:p w14:paraId="747BB805" w14:textId="77777777" w:rsidR="00D33EE6" w:rsidRDefault="00D33EE6" w:rsidP="00D33EE6">
      <w:pPr>
        <w:tabs>
          <w:tab w:val="left" w:pos="426"/>
        </w:tabs>
        <w:overflowPunct w:val="0"/>
        <w:autoSpaceDE w:val="0"/>
        <w:autoSpaceDN w:val="0"/>
        <w:adjustRightInd w:val="0"/>
        <w:ind w:left="360"/>
        <w:textAlignment w:val="baseline"/>
        <w:rPr>
          <w:color w:val="000000"/>
        </w:rPr>
      </w:pPr>
    </w:p>
    <w:p w14:paraId="494F7B05" w14:textId="77777777" w:rsidR="00C23F10" w:rsidRDefault="00C23F10" w:rsidP="00C23F10">
      <w:pPr>
        <w:tabs>
          <w:tab w:val="left" w:pos="426"/>
        </w:tabs>
        <w:overflowPunct w:val="0"/>
        <w:autoSpaceDE w:val="0"/>
        <w:autoSpaceDN w:val="0"/>
        <w:adjustRightInd w:val="0"/>
        <w:textAlignment w:val="baseline"/>
        <w:rPr>
          <w:b/>
        </w:rPr>
      </w:pPr>
      <w:r>
        <w:rPr>
          <w:b/>
        </w:rPr>
        <w:t>Kérelmező adatai:</w:t>
      </w:r>
    </w:p>
    <w:p w14:paraId="092F5B8B" w14:textId="77777777" w:rsidR="00C23F10" w:rsidRDefault="00C23F10" w:rsidP="00C23F10">
      <w:pPr>
        <w:tabs>
          <w:tab w:val="left" w:pos="426"/>
        </w:tabs>
        <w:overflowPunct w:val="0"/>
        <w:autoSpaceDE w:val="0"/>
        <w:autoSpaceDN w:val="0"/>
        <w:adjustRightInd w:val="0"/>
        <w:textAlignment w:val="baseline"/>
      </w:pPr>
      <w:proofErr w:type="gramStart"/>
      <w:r w:rsidRPr="00C23F10">
        <w:t>név</w:t>
      </w:r>
      <w:proofErr w:type="gramEnd"/>
      <w:r w:rsidRPr="00C23F10">
        <w:t>:……………………………………………</w:t>
      </w:r>
      <w:r>
        <w:t>…………………………………………………</w:t>
      </w:r>
    </w:p>
    <w:p w14:paraId="78D7861C" w14:textId="77777777" w:rsidR="00C23F10" w:rsidRDefault="00C23F10" w:rsidP="00C23F10">
      <w:pPr>
        <w:tabs>
          <w:tab w:val="left" w:pos="426"/>
        </w:tabs>
        <w:overflowPunct w:val="0"/>
        <w:autoSpaceDE w:val="0"/>
        <w:autoSpaceDN w:val="0"/>
        <w:adjustRightInd w:val="0"/>
        <w:textAlignment w:val="baseline"/>
      </w:pPr>
      <w:proofErr w:type="gramStart"/>
      <w:r>
        <w:t>cím</w:t>
      </w:r>
      <w:proofErr w:type="gramEnd"/>
      <w:r>
        <w:t>/székhely:………………(</w:t>
      </w:r>
      <w:proofErr w:type="spellStart"/>
      <w:r>
        <w:t>ir.szám</w:t>
      </w:r>
      <w:proofErr w:type="spellEnd"/>
      <w:r>
        <w:t>)……………………………………………….(település)</w:t>
      </w:r>
    </w:p>
    <w:p w14:paraId="7F40DD39" w14:textId="77777777" w:rsidR="00C23F10" w:rsidRDefault="00C23F10" w:rsidP="00C23F10">
      <w:pPr>
        <w:tabs>
          <w:tab w:val="left" w:pos="426"/>
        </w:tabs>
        <w:overflowPunct w:val="0"/>
        <w:autoSpaceDE w:val="0"/>
        <w:autoSpaceDN w:val="0"/>
        <w:adjustRightInd w:val="0"/>
        <w:textAlignment w:val="baseline"/>
      </w:pPr>
      <w:r>
        <w:t>…</w:t>
      </w:r>
      <w:proofErr w:type="gramStart"/>
      <w:r>
        <w:t>…………………………………………..</w:t>
      </w:r>
      <w:proofErr w:type="gramEnd"/>
      <w:r>
        <w:t>(utca)………………(hsz.)………………...(</w:t>
      </w:r>
      <w:proofErr w:type="spellStart"/>
      <w:r>
        <w:t>em</w:t>
      </w:r>
      <w:proofErr w:type="spellEnd"/>
      <w:r>
        <w:t>/aj)</w:t>
      </w:r>
    </w:p>
    <w:p w14:paraId="7673DA0D" w14:textId="77777777" w:rsidR="00C23F10" w:rsidRDefault="00C23F10" w:rsidP="00C23F10">
      <w:pPr>
        <w:tabs>
          <w:tab w:val="left" w:pos="426"/>
        </w:tabs>
        <w:overflowPunct w:val="0"/>
        <w:autoSpaceDE w:val="0"/>
        <w:autoSpaceDN w:val="0"/>
        <w:adjustRightInd w:val="0"/>
        <w:textAlignment w:val="baseline"/>
      </w:pPr>
    </w:p>
    <w:p w14:paraId="558118C9" w14:textId="77777777" w:rsidR="00C23F10" w:rsidRPr="00C23F10" w:rsidRDefault="00C23F10" w:rsidP="00C23F10">
      <w:pPr>
        <w:tabs>
          <w:tab w:val="left" w:pos="426"/>
        </w:tabs>
        <w:overflowPunct w:val="0"/>
        <w:autoSpaceDE w:val="0"/>
        <w:autoSpaceDN w:val="0"/>
        <w:adjustRightInd w:val="0"/>
        <w:textAlignment w:val="baseline"/>
        <w:rPr>
          <w:b/>
        </w:rPr>
      </w:pPr>
      <w:r w:rsidRPr="00C23F10">
        <w:rPr>
          <w:b/>
        </w:rPr>
        <w:t>Kérelmező elérhetőségei:</w:t>
      </w:r>
    </w:p>
    <w:p w14:paraId="54A0BECB" w14:textId="77777777" w:rsidR="00C23F10" w:rsidRDefault="00F118A0" w:rsidP="00C23F10">
      <w:pPr>
        <w:tabs>
          <w:tab w:val="left" w:pos="426"/>
        </w:tabs>
        <w:overflowPunct w:val="0"/>
        <w:autoSpaceDE w:val="0"/>
        <w:autoSpaceDN w:val="0"/>
        <w:adjustRightInd w:val="0"/>
        <w:textAlignment w:val="baseline"/>
      </w:pPr>
      <w:proofErr w:type="gramStart"/>
      <w:r>
        <w:t>e-mail</w:t>
      </w:r>
      <w:proofErr w:type="gramEnd"/>
      <w:r>
        <w:t xml:space="preserve"> címe:……………………………….</w:t>
      </w:r>
    </w:p>
    <w:p w14:paraId="35C4618A" w14:textId="77777777" w:rsidR="00F118A0" w:rsidRDefault="00F118A0" w:rsidP="00C23F10">
      <w:pPr>
        <w:tabs>
          <w:tab w:val="left" w:pos="426"/>
        </w:tabs>
        <w:overflowPunct w:val="0"/>
        <w:autoSpaceDE w:val="0"/>
        <w:autoSpaceDN w:val="0"/>
        <w:adjustRightInd w:val="0"/>
        <w:textAlignment w:val="baseline"/>
      </w:pPr>
      <w:proofErr w:type="gramStart"/>
      <w:r>
        <w:t>telefonszáma</w:t>
      </w:r>
      <w:proofErr w:type="gramEnd"/>
      <w:r>
        <w:t>:………………………………</w:t>
      </w:r>
    </w:p>
    <w:p w14:paraId="49DEC545" w14:textId="77777777" w:rsidR="00F118A0" w:rsidRDefault="00F118A0" w:rsidP="00C23F10">
      <w:pPr>
        <w:tabs>
          <w:tab w:val="left" w:pos="426"/>
        </w:tabs>
        <w:overflowPunct w:val="0"/>
        <w:autoSpaceDE w:val="0"/>
        <w:autoSpaceDN w:val="0"/>
        <w:adjustRightInd w:val="0"/>
        <w:textAlignment w:val="baseline"/>
      </w:pPr>
    </w:p>
    <w:p w14:paraId="0242D59E" w14:textId="77777777" w:rsidR="00F118A0" w:rsidRDefault="00F118A0" w:rsidP="00C23F10">
      <w:pPr>
        <w:tabs>
          <w:tab w:val="left" w:pos="426"/>
        </w:tabs>
        <w:overflowPunct w:val="0"/>
        <w:autoSpaceDE w:val="0"/>
        <w:autoSpaceDN w:val="0"/>
        <w:adjustRightInd w:val="0"/>
        <w:textAlignment w:val="baseline"/>
        <w:rPr>
          <w:b/>
        </w:rPr>
      </w:pPr>
      <w:r w:rsidRPr="00F118A0">
        <w:rPr>
          <w:b/>
        </w:rPr>
        <w:t>A kérelemmel érintett ingatlan:</w:t>
      </w:r>
    </w:p>
    <w:p w14:paraId="5909B0F0" w14:textId="77777777" w:rsidR="00F118A0" w:rsidRDefault="00F118A0" w:rsidP="00F118A0">
      <w:pPr>
        <w:tabs>
          <w:tab w:val="left" w:pos="426"/>
        </w:tabs>
        <w:overflowPunct w:val="0"/>
        <w:autoSpaceDE w:val="0"/>
        <w:autoSpaceDN w:val="0"/>
        <w:adjustRightInd w:val="0"/>
        <w:textAlignment w:val="baseline"/>
      </w:pPr>
      <w:proofErr w:type="gramStart"/>
      <w:r>
        <w:t>címe</w:t>
      </w:r>
      <w:proofErr w:type="gramEnd"/>
      <w:r>
        <w:t>:………………(</w:t>
      </w:r>
      <w:proofErr w:type="spellStart"/>
      <w:r>
        <w:t>ir.szám</w:t>
      </w:r>
      <w:proofErr w:type="spellEnd"/>
      <w:r>
        <w:t>)………………………………………………………...(település)</w:t>
      </w:r>
    </w:p>
    <w:p w14:paraId="63D5DD46" w14:textId="77777777" w:rsidR="00F118A0" w:rsidRDefault="00F118A0" w:rsidP="00F118A0">
      <w:pPr>
        <w:tabs>
          <w:tab w:val="left" w:pos="426"/>
        </w:tabs>
        <w:overflowPunct w:val="0"/>
        <w:autoSpaceDE w:val="0"/>
        <w:autoSpaceDN w:val="0"/>
        <w:adjustRightInd w:val="0"/>
        <w:textAlignment w:val="baseline"/>
      </w:pPr>
      <w:r>
        <w:t>…</w:t>
      </w:r>
      <w:proofErr w:type="gramStart"/>
      <w:r>
        <w:t>…………………………………………..</w:t>
      </w:r>
      <w:proofErr w:type="gramEnd"/>
      <w:r>
        <w:t>(utca)………………(hsz.)………………...(</w:t>
      </w:r>
      <w:proofErr w:type="spellStart"/>
      <w:r>
        <w:t>em</w:t>
      </w:r>
      <w:proofErr w:type="spellEnd"/>
      <w:r>
        <w:t>/aj)</w:t>
      </w:r>
    </w:p>
    <w:p w14:paraId="1E96C177" w14:textId="77777777" w:rsidR="00F118A0" w:rsidRDefault="00F118A0" w:rsidP="00C23F10">
      <w:pPr>
        <w:tabs>
          <w:tab w:val="left" w:pos="426"/>
        </w:tabs>
        <w:overflowPunct w:val="0"/>
        <w:autoSpaceDE w:val="0"/>
        <w:autoSpaceDN w:val="0"/>
        <w:adjustRightInd w:val="0"/>
        <w:textAlignment w:val="baseline"/>
      </w:pPr>
      <w:proofErr w:type="gramStart"/>
      <w:r>
        <w:t>helyrajzi</w:t>
      </w:r>
      <w:proofErr w:type="gramEnd"/>
      <w:r>
        <w:t xml:space="preserve"> száma:…………………………….</w:t>
      </w:r>
    </w:p>
    <w:p w14:paraId="1888AF73" w14:textId="77777777" w:rsidR="00F118A0" w:rsidRDefault="00F118A0" w:rsidP="00C23F10">
      <w:pPr>
        <w:tabs>
          <w:tab w:val="left" w:pos="426"/>
        </w:tabs>
        <w:overflowPunct w:val="0"/>
        <w:autoSpaceDE w:val="0"/>
        <w:autoSpaceDN w:val="0"/>
        <w:adjustRightInd w:val="0"/>
        <w:textAlignment w:val="baseline"/>
      </w:pPr>
    </w:p>
    <w:p w14:paraId="4EBF919D" w14:textId="77777777" w:rsidR="00F118A0" w:rsidRDefault="00F118A0" w:rsidP="00C23F10">
      <w:pPr>
        <w:tabs>
          <w:tab w:val="left" w:pos="426"/>
        </w:tabs>
        <w:overflowPunct w:val="0"/>
        <w:autoSpaceDE w:val="0"/>
        <w:autoSpaceDN w:val="0"/>
        <w:adjustRightInd w:val="0"/>
        <w:textAlignment w:val="baseline"/>
      </w:pPr>
      <w:r w:rsidRPr="00F118A0">
        <w:rPr>
          <w:b/>
        </w:rPr>
        <w:t>ÉTDR azonosító</w:t>
      </w:r>
      <w:proofErr w:type="gramStart"/>
      <w:r>
        <w:t>:…………………………...</w:t>
      </w:r>
      <w:proofErr w:type="gramEnd"/>
    </w:p>
    <w:p w14:paraId="26420EC6" w14:textId="77777777" w:rsidR="00F118A0" w:rsidRDefault="00F118A0" w:rsidP="00C23F10">
      <w:pPr>
        <w:tabs>
          <w:tab w:val="left" w:pos="426"/>
        </w:tabs>
        <w:overflowPunct w:val="0"/>
        <w:autoSpaceDE w:val="0"/>
        <w:autoSpaceDN w:val="0"/>
        <w:adjustRightInd w:val="0"/>
        <w:textAlignment w:val="baseline"/>
      </w:pPr>
    </w:p>
    <w:p w14:paraId="4F3D9A7F" w14:textId="77777777" w:rsidR="00F118A0" w:rsidRDefault="00F118A0" w:rsidP="00C23F10">
      <w:pPr>
        <w:tabs>
          <w:tab w:val="left" w:pos="426"/>
        </w:tabs>
        <w:overflowPunct w:val="0"/>
        <w:autoSpaceDE w:val="0"/>
        <w:autoSpaceDN w:val="0"/>
        <w:adjustRightInd w:val="0"/>
        <w:textAlignment w:val="baseline"/>
      </w:pPr>
      <w:r w:rsidRPr="00F118A0">
        <w:rPr>
          <w:b/>
        </w:rPr>
        <w:t>A megbízott tervező</w:t>
      </w:r>
      <w:r>
        <w:t xml:space="preserve"> (amennyiben a kérelmező nem azonos a tervezővel):</w:t>
      </w:r>
    </w:p>
    <w:p w14:paraId="095CC871" w14:textId="77777777" w:rsidR="007A61EA" w:rsidRDefault="007A61EA" w:rsidP="007A61EA">
      <w:pPr>
        <w:tabs>
          <w:tab w:val="left" w:pos="426"/>
        </w:tabs>
        <w:overflowPunct w:val="0"/>
        <w:autoSpaceDE w:val="0"/>
        <w:autoSpaceDN w:val="0"/>
        <w:adjustRightInd w:val="0"/>
        <w:textAlignment w:val="baseline"/>
      </w:pPr>
      <w:proofErr w:type="gramStart"/>
      <w:r w:rsidRPr="00C23F10">
        <w:t>név</w:t>
      </w:r>
      <w:proofErr w:type="gramEnd"/>
      <w:r w:rsidRPr="00C23F10">
        <w:t>:……………………………………………</w:t>
      </w:r>
      <w:r>
        <w:t>…………………………………………………</w:t>
      </w:r>
    </w:p>
    <w:p w14:paraId="47824368" w14:textId="77777777" w:rsidR="007A61EA" w:rsidRDefault="007A61EA" w:rsidP="007A61EA">
      <w:pPr>
        <w:tabs>
          <w:tab w:val="left" w:pos="426"/>
        </w:tabs>
        <w:overflowPunct w:val="0"/>
        <w:autoSpaceDE w:val="0"/>
        <w:autoSpaceDN w:val="0"/>
        <w:adjustRightInd w:val="0"/>
        <w:textAlignment w:val="baseline"/>
      </w:pPr>
      <w:proofErr w:type="gramStart"/>
      <w:r>
        <w:t>cím</w:t>
      </w:r>
      <w:proofErr w:type="gramEnd"/>
      <w:r>
        <w:t>/székhely:………………(</w:t>
      </w:r>
      <w:proofErr w:type="spellStart"/>
      <w:r>
        <w:t>ir.szám</w:t>
      </w:r>
      <w:proofErr w:type="spellEnd"/>
      <w:r>
        <w:t>)……………………………………………….(település)</w:t>
      </w:r>
    </w:p>
    <w:p w14:paraId="6B60DB00" w14:textId="77777777" w:rsidR="007A61EA" w:rsidRDefault="007A61EA" w:rsidP="007A61EA">
      <w:pPr>
        <w:tabs>
          <w:tab w:val="left" w:pos="426"/>
        </w:tabs>
        <w:overflowPunct w:val="0"/>
        <w:autoSpaceDE w:val="0"/>
        <w:autoSpaceDN w:val="0"/>
        <w:adjustRightInd w:val="0"/>
        <w:textAlignment w:val="baseline"/>
      </w:pPr>
      <w:r>
        <w:t>…</w:t>
      </w:r>
      <w:proofErr w:type="gramStart"/>
      <w:r>
        <w:t>…………………………………………..</w:t>
      </w:r>
      <w:proofErr w:type="gramEnd"/>
      <w:r>
        <w:t>(utca)………………(hsz.)………………...(</w:t>
      </w:r>
      <w:proofErr w:type="spellStart"/>
      <w:r>
        <w:t>em</w:t>
      </w:r>
      <w:proofErr w:type="spellEnd"/>
      <w:r>
        <w:t>/aj)</w:t>
      </w:r>
    </w:p>
    <w:p w14:paraId="7DBE7041" w14:textId="77777777" w:rsidR="007A61EA" w:rsidRDefault="007A61EA" w:rsidP="007A61EA">
      <w:pPr>
        <w:tabs>
          <w:tab w:val="left" w:pos="426"/>
        </w:tabs>
        <w:overflowPunct w:val="0"/>
        <w:autoSpaceDE w:val="0"/>
        <w:autoSpaceDN w:val="0"/>
        <w:adjustRightInd w:val="0"/>
        <w:textAlignment w:val="baseline"/>
      </w:pPr>
      <w:proofErr w:type="gramStart"/>
      <w:r>
        <w:t>e-mail</w:t>
      </w:r>
      <w:proofErr w:type="gramEnd"/>
      <w:r>
        <w:t xml:space="preserve"> címe:……………………………….</w:t>
      </w:r>
    </w:p>
    <w:p w14:paraId="0DE56521" w14:textId="77777777" w:rsidR="007A61EA" w:rsidRDefault="007A61EA" w:rsidP="007A61EA">
      <w:pPr>
        <w:tabs>
          <w:tab w:val="left" w:pos="426"/>
        </w:tabs>
        <w:overflowPunct w:val="0"/>
        <w:autoSpaceDE w:val="0"/>
        <w:autoSpaceDN w:val="0"/>
        <w:adjustRightInd w:val="0"/>
        <w:textAlignment w:val="baseline"/>
      </w:pPr>
      <w:proofErr w:type="gramStart"/>
      <w:r>
        <w:t>telefonszáma</w:t>
      </w:r>
      <w:proofErr w:type="gramEnd"/>
      <w:r>
        <w:t>:………………………………</w:t>
      </w:r>
    </w:p>
    <w:p w14:paraId="34654BAD" w14:textId="77777777" w:rsidR="007A61EA" w:rsidRDefault="007A61EA" w:rsidP="007A61EA">
      <w:pPr>
        <w:tabs>
          <w:tab w:val="left" w:pos="426"/>
        </w:tabs>
        <w:overflowPunct w:val="0"/>
        <w:autoSpaceDE w:val="0"/>
        <w:autoSpaceDN w:val="0"/>
        <w:adjustRightInd w:val="0"/>
        <w:textAlignment w:val="baseline"/>
      </w:pPr>
      <w:proofErr w:type="gramStart"/>
      <w:r w:rsidRPr="00294080">
        <w:t>tervezői</w:t>
      </w:r>
      <w:proofErr w:type="gramEnd"/>
      <w:r w:rsidRPr="00294080">
        <w:t xml:space="preserve"> névjegyzék száma:……………….</w:t>
      </w:r>
    </w:p>
    <w:p w14:paraId="2D14F787" w14:textId="77777777" w:rsidR="007A61EA" w:rsidRDefault="007A61EA" w:rsidP="007A61EA">
      <w:pPr>
        <w:tabs>
          <w:tab w:val="left" w:pos="426"/>
        </w:tabs>
        <w:overflowPunct w:val="0"/>
        <w:autoSpaceDE w:val="0"/>
        <w:autoSpaceDN w:val="0"/>
        <w:adjustRightInd w:val="0"/>
        <w:textAlignment w:val="baseline"/>
      </w:pPr>
    </w:p>
    <w:p w14:paraId="1868BB0E" w14:textId="77777777" w:rsidR="007A61EA" w:rsidRDefault="007A61EA" w:rsidP="007A61EA">
      <w:pPr>
        <w:tabs>
          <w:tab w:val="left" w:pos="426"/>
        </w:tabs>
        <w:overflowPunct w:val="0"/>
        <w:autoSpaceDE w:val="0"/>
        <w:autoSpaceDN w:val="0"/>
        <w:adjustRightInd w:val="0"/>
        <w:textAlignment w:val="baseline"/>
      </w:pPr>
      <w:proofErr w:type="gramStart"/>
      <w:r w:rsidRPr="007A61EA">
        <w:rPr>
          <w:b/>
        </w:rPr>
        <w:t>A tervezett beavatkozás:</w:t>
      </w:r>
      <w:r>
        <w:t xml:space="preserve"> ………………………………………………………………………………………………………………………………………………………………………………………………………………………………………………………………………………………………………...</w:t>
      </w:r>
      <w:proofErr w:type="gramEnd"/>
    </w:p>
    <w:p w14:paraId="04DCC6BB" w14:textId="77777777" w:rsidR="00F118A0" w:rsidRPr="007A61EA" w:rsidRDefault="00F118A0" w:rsidP="00C23F10">
      <w:pPr>
        <w:tabs>
          <w:tab w:val="left" w:pos="426"/>
        </w:tabs>
        <w:overflowPunct w:val="0"/>
        <w:autoSpaceDE w:val="0"/>
        <w:autoSpaceDN w:val="0"/>
        <w:adjustRightInd w:val="0"/>
        <w:textAlignment w:val="baseline"/>
        <w:rPr>
          <w:b/>
        </w:rPr>
      </w:pPr>
    </w:p>
    <w:p w14:paraId="24C0A1B7" w14:textId="77777777" w:rsidR="007A61EA" w:rsidRDefault="007A61EA" w:rsidP="00C23F10">
      <w:pPr>
        <w:tabs>
          <w:tab w:val="left" w:pos="426"/>
        </w:tabs>
        <w:overflowPunct w:val="0"/>
        <w:autoSpaceDE w:val="0"/>
        <w:autoSpaceDN w:val="0"/>
        <w:adjustRightInd w:val="0"/>
        <w:textAlignment w:val="baseline"/>
        <w:rPr>
          <w:b/>
        </w:rPr>
      </w:pPr>
      <w:r w:rsidRPr="007A61EA">
        <w:rPr>
          <w:b/>
        </w:rPr>
        <w:t>Mellékletek:</w:t>
      </w:r>
    </w:p>
    <w:p w14:paraId="0D08C2A6" w14:textId="77777777" w:rsidR="00A7318E" w:rsidRDefault="00A7318E" w:rsidP="004407A4">
      <w:pPr>
        <w:pStyle w:val="Listaszerbekezds"/>
        <w:numPr>
          <w:ilvl w:val="0"/>
          <w:numId w:val="39"/>
        </w:numPr>
        <w:tabs>
          <w:tab w:val="left" w:pos="426"/>
        </w:tabs>
        <w:overflowPunct w:val="0"/>
        <w:autoSpaceDE w:val="0"/>
        <w:autoSpaceDN w:val="0"/>
        <w:adjustRightInd w:val="0"/>
        <w:textAlignment w:val="baseline"/>
      </w:pPr>
      <w:r w:rsidRPr="00A7318E">
        <w:t>építészeti-műszaki tervdokumentáció</w:t>
      </w:r>
      <w:r>
        <w:t xml:space="preserve"> (elektronikus formában feltöltve)</w:t>
      </w:r>
    </w:p>
    <w:p w14:paraId="242013A0" w14:textId="77777777" w:rsidR="00A7318E" w:rsidRDefault="00A7318E" w:rsidP="004407A4">
      <w:pPr>
        <w:pStyle w:val="Listaszerbekezds"/>
        <w:numPr>
          <w:ilvl w:val="0"/>
          <w:numId w:val="39"/>
        </w:numPr>
        <w:tabs>
          <w:tab w:val="left" w:pos="426"/>
        </w:tabs>
        <w:overflowPunct w:val="0"/>
        <w:autoSpaceDE w:val="0"/>
        <w:autoSpaceDN w:val="0"/>
        <w:adjustRightInd w:val="0"/>
        <w:textAlignment w:val="baseline"/>
      </w:pPr>
      <w:r>
        <w:t>szakmai konzultációról készült emlékeztető (amennyiben korábban ilyen készült)</w:t>
      </w:r>
    </w:p>
    <w:p w14:paraId="7D9DB93D" w14:textId="77777777" w:rsidR="00A7318E" w:rsidRDefault="00A7318E" w:rsidP="00A7318E">
      <w:pPr>
        <w:tabs>
          <w:tab w:val="left" w:pos="426"/>
        </w:tabs>
        <w:overflowPunct w:val="0"/>
        <w:autoSpaceDE w:val="0"/>
        <w:autoSpaceDN w:val="0"/>
        <w:adjustRightInd w:val="0"/>
        <w:textAlignment w:val="baseline"/>
      </w:pPr>
    </w:p>
    <w:p w14:paraId="26D84A61" w14:textId="77777777" w:rsidR="00A7318E" w:rsidRPr="00A7318E" w:rsidRDefault="00A7318E" w:rsidP="00A7318E">
      <w:pPr>
        <w:tabs>
          <w:tab w:val="left" w:pos="426"/>
        </w:tabs>
        <w:overflowPunct w:val="0"/>
        <w:autoSpaceDE w:val="0"/>
        <w:autoSpaceDN w:val="0"/>
        <w:adjustRightInd w:val="0"/>
        <w:textAlignment w:val="baseline"/>
      </w:pPr>
      <w:r w:rsidRPr="00A7318E">
        <w:rPr>
          <w:b/>
        </w:rPr>
        <w:t>Egyéb</w:t>
      </w:r>
      <w:proofErr w:type="gramStart"/>
      <w:r w:rsidRPr="00A7318E">
        <w:t>:…………</w:t>
      </w:r>
      <w:r>
        <w:t>………………………………………………………………………………...</w:t>
      </w:r>
      <w:proofErr w:type="gramEnd"/>
    </w:p>
    <w:p w14:paraId="52AA3065" w14:textId="77777777" w:rsidR="00A7318E" w:rsidRDefault="00A7318E" w:rsidP="00A7318E">
      <w:pPr>
        <w:tabs>
          <w:tab w:val="left" w:pos="426"/>
        </w:tabs>
        <w:overflowPunct w:val="0"/>
        <w:autoSpaceDE w:val="0"/>
        <w:autoSpaceDN w:val="0"/>
        <w:adjustRightInd w:val="0"/>
        <w:textAlignment w:val="baseline"/>
      </w:pPr>
    </w:p>
    <w:p w14:paraId="660F85A1" w14:textId="77777777" w:rsidR="00A7318E" w:rsidRDefault="00A7318E" w:rsidP="00A7318E">
      <w:pPr>
        <w:tabs>
          <w:tab w:val="left" w:pos="426"/>
        </w:tabs>
        <w:overflowPunct w:val="0"/>
        <w:autoSpaceDE w:val="0"/>
        <w:autoSpaceDN w:val="0"/>
        <w:adjustRightInd w:val="0"/>
        <w:textAlignment w:val="baseline"/>
      </w:pPr>
      <w:r>
        <w:t>……………………………, 20……………………</w:t>
      </w:r>
    </w:p>
    <w:p w14:paraId="7C8663C0" w14:textId="77777777" w:rsidR="00A7318E" w:rsidRDefault="00A7318E" w:rsidP="00A7318E">
      <w:pPr>
        <w:tabs>
          <w:tab w:val="left" w:pos="426"/>
        </w:tabs>
        <w:overflowPunct w:val="0"/>
        <w:autoSpaceDE w:val="0"/>
        <w:autoSpaceDN w:val="0"/>
        <w:adjustRightInd w:val="0"/>
        <w:textAlignment w:val="baseline"/>
      </w:pPr>
    </w:p>
    <w:p w14:paraId="4AADBD07" w14:textId="77777777" w:rsidR="00A7318E" w:rsidRDefault="00A7318E" w:rsidP="00A7318E">
      <w:pPr>
        <w:tabs>
          <w:tab w:val="left" w:pos="426"/>
        </w:tabs>
        <w:overflowPunct w:val="0"/>
        <w:autoSpaceDE w:val="0"/>
        <w:autoSpaceDN w:val="0"/>
        <w:adjustRightInd w:val="0"/>
        <w:textAlignment w:val="baseline"/>
      </w:pPr>
      <w:r>
        <w:tab/>
      </w:r>
      <w:r>
        <w:tab/>
      </w:r>
      <w:r>
        <w:tab/>
      </w:r>
      <w:r>
        <w:tab/>
      </w:r>
      <w:r>
        <w:tab/>
      </w:r>
      <w:r>
        <w:tab/>
      </w:r>
      <w:r>
        <w:tab/>
      </w:r>
      <w:r>
        <w:tab/>
        <w:t>…………………………………….</w:t>
      </w:r>
    </w:p>
    <w:p w14:paraId="06398E30" w14:textId="77777777" w:rsidR="0019432C" w:rsidRPr="00A7318E" w:rsidRDefault="00A7318E" w:rsidP="00A7318E">
      <w:pPr>
        <w:tabs>
          <w:tab w:val="left" w:pos="426"/>
        </w:tabs>
        <w:overflowPunct w:val="0"/>
        <w:autoSpaceDE w:val="0"/>
        <w:autoSpaceDN w:val="0"/>
        <w:adjustRightInd w:val="0"/>
        <w:textAlignment w:val="baseline"/>
      </w:pPr>
      <w:r>
        <w:tab/>
      </w:r>
      <w:r>
        <w:tab/>
      </w:r>
      <w:r>
        <w:tab/>
      </w:r>
      <w:r>
        <w:tab/>
      </w:r>
      <w:r>
        <w:tab/>
      </w:r>
      <w:r>
        <w:tab/>
      </w:r>
      <w:r>
        <w:tab/>
      </w:r>
      <w:r>
        <w:tab/>
      </w:r>
      <w:r>
        <w:tab/>
        <w:t xml:space="preserve">         </w:t>
      </w:r>
      <w:proofErr w:type="gramStart"/>
      <w:r w:rsidR="00CB1626">
        <w:t>aláírás</w:t>
      </w:r>
      <w:proofErr w:type="gramEnd"/>
    </w:p>
    <w:p w14:paraId="69107657" w14:textId="29F3CD56" w:rsidR="0019432C" w:rsidRDefault="00CF3C79" w:rsidP="0019432C">
      <w:pPr>
        <w:jc w:val="right"/>
        <w:rPr>
          <w:b/>
          <w:i/>
        </w:rPr>
      </w:pPr>
      <w:r>
        <w:rPr>
          <w:b/>
          <w:i/>
        </w:rPr>
        <w:lastRenderedPageBreak/>
        <w:t>6</w:t>
      </w:r>
      <w:r w:rsidR="00230149">
        <w:rPr>
          <w:b/>
          <w:i/>
        </w:rPr>
        <w:t>. melléklet a</w:t>
      </w:r>
      <w:r w:rsidR="00627A85">
        <w:rPr>
          <w:b/>
          <w:i/>
        </w:rPr>
        <w:t xml:space="preserve"> 18</w:t>
      </w:r>
      <w:r w:rsidR="00230149">
        <w:rPr>
          <w:b/>
          <w:i/>
        </w:rPr>
        <w:t>/2017. (IX. 14</w:t>
      </w:r>
      <w:r w:rsidR="0019432C" w:rsidRPr="00CB1626">
        <w:rPr>
          <w:b/>
          <w:i/>
        </w:rPr>
        <w:t>.) önkormányzati rendelethez</w:t>
      </w:r>
    </w:p>
    <w:p w14:paraId="3798DC92" w14:textId="77777777" w:rsidR="0019432C" w:rsidRDefault="0019432C" w:rsidP="0019432C">
      <w:pPr>
        <w:tabs>
          <w:tab w:val="left" w:pos="426"/>
        </w:tabs>
        <w:overflowPunct w:val="0"/>
        <w:autoSpaceDE w:val="0"/>
        <w:autoSpaceDN w:val="0"/>
        <w:adjustRightInd w:val="0"/>
        <w:ind w:left="360"/>
        <w:textAlignment w:val="baseline"/>
        <w:rPr>
          <w:color w:val="000000"/>
        </w:rPr>
      </w:pPr>
    </w:p>
    <w:p w14:paraId="7E529544" w14:textId="77777777" w:rsidR="0019432C" w:rsidRDefault="0019432C" w:rsidP="00C6156B">
      <w:pPr>
        <w:tabs>
          <w:tab w:val="left" w:pos="426"/>
        </w:tabs>
        <w:overflowPunct w:val="0"/>
        <w:autoSpaceDE w:val="0"/>
        <w:autoSpaceDN w:val="0"/>
        <w:adjustRightInd w:val="0"/>
        <w:textAlignment w:val="baseline"/>
        <w:rPr>
          <w:b/>
          <w:i/>
          <w:color w:val="000000"/>
        </w:rPr>
      </w:pPr>
      <w:r w:rsidRPr="00C6156B">
        <w:rPr>
          <w:b/>
          <w:i/>
          <w:color w:val="000000"/>
        </w:rPr>
        <w:t>Jászberény</w:t>
      </w:r>
      <w:r w:rsidRPr="00C23F10">
        <w:rPr>
          <w:b/>
          <w:i/>
          <w:color w:val="000000"/>
        </w:rPr>
        <w:t xml:space="preserve"> Városi Önkormányzat</w:t>
      </w:r>
    </w:p>
    <w:p w14:paraId="413555CD" w14:textId="77777777" w:rsidR="007827A7" w:rsidRPr="00C23F10" w:rsidRDefault="007827A7" w:rsidP="00C6156B">
      <w:pPr>
        <w:tabs>
          <w:tab w:val="left" w:pos="426"/>
        </w:tabs>
        <w:overflowPunct w:val="0"/>
        <w:autoSpaceDE w:val="0"/>
        <w:autoSpaceDN w:val="0"/>
        <w:adjustRightInd w:val="0"/>
        <w:textAlignment w:val="baseline"/>
        <w:rPr>
          <w:b/>
          <w:i/>
          <w:color w:val="000000"/>
        </w:rPr>
      </w:pPr>
      <w:r>
        <w:rPr>
          <w:b/>
          <w:i/>
          <w:color w:val="000000"/>
        </w:rPr>
        <w:t>Jászberény Város Polgármestere részére</w:t>
      </w:r>
    </w:p>
    <w:p w14:paraId="36297C4E" w14:textId="77777777" w:rsidR="0019432C" w:rsidRPr="00C23F10" w:rsidRDefault="0019432C" w:rsidP="00C6156B">
      <w:pPr>
        <w:tabs>
          <w:tab w:val="left" w:pos="426"/>
        </w:tabs>
        <w:overflowPunct w:val="0"/>
        <w:autoSpaceDE w:val="0"/>
        <w:autoSpaceDN w:val="0"/>
        <w:adjustRightInd w:val="0"/>
        <w:textAlignment w:val="baseline"/>
        <w:rPr>
          <w:b/>
          <w:i/>
          <w:color w:val="000000"/>
        </w:rPr>
      </w:pPr>
      <w:r w:rsidRPr="00C23F10">
        <w:rPr>
          <w:b/>
          <w:i/>
          <w:color w:val="000000"/>
        </w:rPr>
        <w:t>5100 Jászberény, Lehel vezér tér 18.</w:t>
      </w:r>
    </w:p>
    <w:p w14:paraId="70928636" w14:textId="77777777" w:rsidR="0019432C" w:rsidRPr="00C23F10" w:rsidRDefault="0019432C" w:rsidP="00CF4271">
      <w:pPr>
        <w:tabs>
          <w:tab w:val="left" w:pos="426"/>
        </w:tabs>
        <w:overflowPunct w:val="0"/>
        <w:autoSpaceDE w:val="0"/>
        <w:autoSpaceDN w:val="0"/>
        <w:adjustRightInd w:val="0"/>
        <w:ind w:left="360"/>
        <w:textAlignment w:val="baseline"/>
        <w:rPr>
          <w:b/>
          <w:i/>
          <w:color w:val="000000"/>
        </w:rPr>
      </w:pPr>
      <w:proofErr w:type="gramStart"/>
      <w:r w:rsidRPr="00C23F10">
        <w:rPr>
          <w:b/>
          <w:i/>
          <w:color w:val="000000"/>
        </w:rPr>
        <w:t>tel</w:t>
      </w:r>
      <w:proofErr w:type="gramEnd"/>
      <w:r w:rsidRPr="00C23F10">
        <w:rPr>
          <w:b/>
          <w:i/>
          <w:color w:val="000000"/>
        </w:rPr>
        <w:t>.: 57/505-700</w:t>
      </w:r>
    </w:p>
    <w:p w14:paraId="4033C991" w14:textId="77777777" w:rsidR="0019432C" w:rsidRPr="00C23F10" w:rsidRDefault="0019432C" w:rsidP="0019432C">
      <w:pPr>
        <w:tabs>
          <w:tab w:val="left" w:pos="426"/>
        </w:tabs>
        <w:overflowPunct w:val="0"/>
        <w:autoSpaceDE w:val="0"/>
        <w:autoSpaceDN w:val="0"/>
        <w:adjustRightInd w:val="0"/>
        <w:jc w:val="center"/>
        <w:textAlignment w:val="baseline"/>
        <w:rPr>
          <w:b/>
          <w:color w:val="000000"/>
        </w:rPr>
      </w:pPr>
      <w:r>
        <w:rPr>
          <w:b/>
          <w:color w:val="000000"/>
        </w:rPr>
        <w:t>Településképi b</w:t>
      </w:r>
      <w:bookmarkStart w:id="0" w:name="_GoBack"/>
      <w:bookmarkEnd w:id="0"/>
      <w:r>
        <w:rPr>
          <w:b/>
          <w:color w:val="000000"/>
        </w:rPr>
        <w:t>ejelentés</w:t>
      </w:r>
    </w:p>
    <w:p w14:paraId="1DC89492" w14:textId="77777777" w:rsidR="0019432C" w:rsidRPr="00C23F10" w:rsidRDefault="0019432C" w:rsidP="00A53F45">
      <w:pPr>
        <w:tabs>
          <w:tab w:val="left" w:pos="426"/>
        </w:tabs>
        <w:overflowPunct w:val="0"/>
        <w:autoSpaceDE w:val="0"/>
        <w:autoSpaceDN w:val="0"/>
        <w:adjustRightInd w:val="0"/>
        <w:jc w:val="center"/>
        <w:textAlignment w:val="baseline"/>
        <w:rPr>
          <w:b/>
          <w:color w:val="000000"/>
        </w:rPr>
      </w:pPr>
      <w:r w:rsidRPr="00C23F10">
        <w:rPr>
          <w:b/>
          <w:color w:val="000000"/>
        </w:rPr>
        <w:t>(Nyomtatvány)</w:t>
      </w:r>
    </w:p>
    <w:p w14:paraId="32F87729" w14:textId="77777777" w:rsidR="0019432C" w:rsidRDefault="0019432C" w:rsidP="0019432C">
      <w:pPr>
        <w:tabs>
          <w:tab w:val="left" w:pos="426"/>
        </w:tabs>
        <w:overflowPunct w:val="0"/>
        <w:autoSpaceDE w:val="0"/>
        <w:autoSpaceDN w:val="0"/>
        <w:adjustRightInd w:val="0"/>
        <w:ind w:left="360"/>
        <w:textAlignment w:val="baseline"/>
        <w:rPr>
          <w:color w:val="000000"/>
        </w:rPr>
      </w:pPr>
    </w:p>
    <w:p w14:paraId="01003CBC" w14:textId="77777777" w:rsidR="00EA4008" w:rsidRDefault="00EA4008" w:rsidP="00EA4008">
      <w:pPr>
        <w:tabs>
          <w:tab w:val="left" w:pos="426"/>
        </w:tabs>
        <w:overflowPunct w:val="0"/>
        <w:autoSpaceDE w:val="0"/>
        <w:autoSpaceDN w:val="0"/>
        <w:adjustRightInd w:val="0"/>
        <w:textAlignment w:val="baseline"/>
        <w:rPr>
          <w:b/>
        </w:rPr>
      </w:pPr>
      <w:r>
        <w:rPr>
          <w:b/>
        </w:rPr>
        <w:t>Kérelmező adatai:</w:t>
      </w:r>
    </w:p>
    <w:p w14:paraId="0126ADCD" w14:textId="77777777" w:rsidR="00EA4008" w:rsidRDefault="00EA4008" w:rsidP="00EA4008">
      <w:pPr>
        <w:tabs>
          <w:tab w:val="left" w:pos="426"/>
        </w:tabs>
        <w:overflowPunct w:val="0"/>
        <w:autoSpaceDE w:val="0"/>
        <w:autoSpaceDN w:val="0"/>
        <w:adjustRightInd w:val="0"/>
        <w:textAlignment w:val="baseline"/>
      </w:pPr>
      <w:proofErr w:type="gramStart"/>
      <w:r w:rsidRPr="00C23F10">
        <w:t>név</w:t>
      </w:r>
      <w:proofErr w:type="gramEnd"/>
      <w:r w:rsidRPr="00C23F10">
        <w:t>:……………………………………………</w:t>
      </w:r>
      <w:r>
        <w:t>…………………………………………………</w:t>
      </w:r>
    </w:p>
    <w:p w14:paraId="43E6391C" w14:textId="77777777" w:rsidR="00EA4008" w:rsidRDefault="00EA4008" w:rsidP="00EA4008">
      <w:pPr>
        <w:tabs>
          <w:tab w:val="left" w:pos="426"/>
        </w:tabs>
        <w:overflowPunct w:val="0"/>
        <w:autoSpaceDE w:val="0"/>
        <w:autoSpaceDN w:val="0"/>
        <w:adjustRightInd w:val="0"/>
        <w:textAlignment w:val="baseline"/>
      </w:pPr>
      <w:proofErr w:type="gramStart"/>
      <w:r>
        <w:t>cím</w:t>
      </w:r>
      <w:proofErr w:type="gramEnd"/>
      <w:r>
        <w:t>/székhely:………………(</w:t>
      </w:r>
      <w:proofErr w:type="spellStart"/>
      <w:r>
        <w:t>ir.szám</w:t>
      </w:r>
      <w:proofErr w:type="spellEnd"/>
      <w:r>
        <w:t>)……………………………………………….(település)</w:t>
      </w:r>
    </w:p>
    <w:p w14:paraId="7229CFE1" w14:textId="77777777" w:rsidR="00EA4008" w:rsidRDefault="00EA4008" w:rsidP="00EA4008">
      <w:pPr>
        <w:tabs>
          <w:tab w:val="left" w:pos="426"/>
        </w:tabs>
        <w:overflowPunct w:val="0"/>
        <w:autoSpaceDE w:val="0"/>
        <w:autoSpaceDN w:val="0"/>
        <w:adjustRightInd w:val="0"/>
        <w:textAlignment w:val="baseline"/>
      </w:pPr>
      <w:r>
        <w:t>…</w:t>
      </w:r>
      <w:proofErr w:type="gramStart"/>
      <w:r>
        <w:t>…………………………………………..</w:t>
      </w:r>
      <w:proofErr w:type="gramEnd"/>
      <w:r>
        <w:t>(utca)………………(hsz.)………………...(</w:t>
      </w:r>
      <w:proofErr w:type="spellStart"/>
      <w:r>
        <w:t>em</w:t>
      </w:r>
      <w:proofErr w:type="spellEnd"/>
      <w:r>
        <w:t>/aj)</w:t>
      </w:r>
    </w:p>
    <w:p w14:paraId="4918E120" w14:textId="77777777" w:rsidR="00EA4008" w:rsidRDefault="00EA4008" w:rsidP="00EA4008">
      <w:pPr>
        <w:tabs>
          <w:tab w:val="left" w:pos="426"/>
        </w:tabs>
        <w:overflowPunct w:val="0"/>
        <w:autoSpaceDE w:val="0"/>
        <w:autoSpaceDN w:val="0"/>
        <w:adjustRightInd w:val="0"/>
        <w:textAlignment w:val="baseline"/>
      </w:pPr>
    </w:p>
    <w:p w14:paraId="5A81622A" w14:textId="77777777" w:rsidR="00EA4008" w:rsidRPr="00C23F10" w:rsidRDefault="00EA4008" w:rsidP="00EA4008">
      <w:pPr>
        <w:tabs>
          <w:tab w:val="left" w:pos="426"/>
        </w:tabs>
        <w:overflowPunct w:val="0"/>
        <w:autoSpaceDE w:val="0"/>
        <w:autoSpaceDN w:val="0"/>
        <w:adjustRightInd w:val="0"/>
        <w:textAlignment w:val="baseline"/>
        <w:rPr>
          <w:b/>
        </w:rPr>
      </w:pPr>
      <w:r w:rsidRPr="00C23F10">
        <w:rPr>
          <w:b/>
        </w:rPr>
        <w:t>Kérelmező elérhetőségei:</w:t>
      </w:r>
    </w:p>
    <w:p w14:paraId="309FC16C" w14:textId="77777777" w:rsidR="00EA4008" w:rsidRDefault="00EA4008" w:rsidP="00EA4008">
      <w:pPr>
        <w:tabs>
          <w:tab w:val="left" w:pos="426"/>
        </w:tabs>
        <w:overflowPunct w:val="0"/>
        <w:autoSpaceDE w:val="0"/>
        <w:autoSpaceDN w:val="0"/>
        <w:adjustRightInd w:val="0"/>
        <w:textAlignment w:val="baseline"/>
      </w:pPr>
      <w:proofErr w:type="gramStart"/>
      <w:r>
        <w:t>e-mail</w:t>
      </w:r>
      <w:proofErr w:type="gramEnd"/>
      <w:r>
        <w:t xml:space="preserve"> címe:……………………………….</w:t>
      </w:r>
    </w:p>
    <w:p w14:paraId="7BCC0FBE" w14:textId="77777777" w:rsidR="00EA4008" w:rsidRDefault="00EA4008" w:rsidP="00EA4008">
      <w:pPr>
        <w:tabs>
          <w:tab w:val="left" w:pos="426"/>
        </w:tabs>
        <w:overflowPunct w:val="0"/>
        <w:autoSpaceDE w:val="0"/>
        <w:autoSpaceDN w:val="0"/>
        <w:adjustRightInd w:val="0"/>
        <w:textAlignment w:val="baseline"/>
      </w:pPr>
      <w:proofErr w:type="gramStart"/>
      <w:r>
        <w:t>telefonszáma</w:t>
      </w:r>
      <w:proofErr w:type="gramEnd"/>
      <w:r>
        <w:t>:………………………………</w:t>
      </w:r>
    </w:p>
    <w:p w14:paraId="5E84DF1D" w14:textId="77777777" w:rsidR="00EA4008" w:rsidRDefault="00EA4008" w:rsidP="00EA4008">
      <w:pPr>
        <w:tabs>
          <w:tab w:val="left" w:pos="426"/>
        </w:tabs>
        <w:overflowPunct w:val="0"/>
        <w:autoSpaceDE w:val="0"/>
        <w:autoSpaceDN w:val="0"/>
        <w:adjustRightInd w:val="0"/>
        <w:textAlignment w:val="baseline"/>
      </w:pPr>
    </w:p>
    <w:p w14:paraId="2A703560" w14:textId="77777777" w:rsidR="00EA4008" w:rsidRDefault="00EA4008" w:rsidP="00EA4008">
      <w:pPr>
        <w:tabs>
          <w:tab w:val="left" w:pos="426"/>
        </w:tabs>
        <w:overflowPunct w:val="0"/>
        <w:autoSpaceDE w:val="0"/>
        <w:autoSpaceDN w:val="0"/>
        <w:adjustRightInd w:val="0"/>
        <w:textAlignment w:val="baseline"/>
        <w:rPr>
          <w:b/>
        </w:rPr>
      </w:pPr>
      <w:r w:rsidRPr="00F118A0">
        <w:rPr>
          <w:b/>
        </w:rPr>
        <w:t>A kérelemmel érintett ingatlan:</w:t>
      </w:r>
    </w:p>
    <w:p w14:paraId="2DBC758C" w14:textId="77777777" w:rsidR="00EA4008" w:rsidRDefault="00EA4008" w:rsidP="00EA4008">
      <w:pPr>
        <w:tabs>
          <w:tab w:val="left" w:pos="426"/>
        </w:tabs>
        <w:overflowPunct w:val="0"/>
        <w:autoSpaceDE w:val="0"/>
        <w:autoSpaceDN w:val="0"/>
        <w:adjustRightInd w:val="0"/>
        <w:textAlignment w:val="baseline"/>
      </w:pPr>
      <w:proofErr w:type="gramStart"/>
      <w:r>
        <w:t>címe</w:t>
      </w:r>
      <w:proofErr w:type="gramEnd"/>
      <w:r>
        <w:t>:………………(</w:t>
      </w:r>
      <w:proofErr w:type="spellStart"/>
      <w:r>
        <w:t>ir.szám</w:t>
      </w:r>
      <w:proofErr w:type="spellEnd"/>
      <w:r>
        <w:t>)………………………………………………………...(település)</w:t>
      </w:r>
    </w:p>
    <w:p w14:paraId="31F65540" w14:textId="77777777" w:rsidR="00EA4008" w:rsidRDefault="00EA4008" w:rsidP="00EA4008">
      <w:pPr>
        <w:tabs>
          <w:tab w:val="left" w:pos="426"/>
        </w:tabs>
        <w:overflowPunct w:val="0"/>
        <w:autoSpaceDE w:val="0"/>
        <w:autoSpaceDN w:val="0"/>
        <w:adjustRightInd w:val="0"/>
        <w:textAlignment w:val="baseline"/>
      </w:pPr>
      <w:r>
        <w:t>…</w:t>
      </w:r>
      <w:proofErr w:type="gramStart"/>
      <w:r>
        <w:t>…………………………………………..</w:t>
      </w:r>
      <w:proofErr w:type="gramEnd"/>
      <w:r>
        <w:t>(utca)………………(hsz.)………………...(</w:t>
      </w:r>
      <w:proofErr w:type="spellStart"/>
      <w:r>
        <w:t>em</w:t>
      </w:r>
      <w:proofErr w:type="spellEnd"/>
      <w:r>
        <w:t>/aj)</w:t>
      </w:r>
    </w:p>
    <w:p w14:paraId="52314679" w14:textId="77777777" w:rsidR="00EA4008" w:rsidRDefault="00EA4008" w:rsidP="00EA4008">
      <w:pPr>
        <w:tabs>
          <w:tab w:val="left" w:pos="426"/>
        </w:tabs>
        <w:overflowPunct w:val="0"/>
        <w:autoSpaceDE w:val="0"/>
        <w:autoSpaceDN w:val="0"/>
        <w:adjustRightInd w:val="0"/>
        <w:textAlignment w:val="baseline"/>
      </w:pPr>
      <w:proofErr w:type="gramStart"/>
      <w:r>
        <w:t>helyrajzi</w:t>
      </w:r>
      <w:proofErr w:type="gramEnd"/>
      <w:r>
        <w:t xml:space="preserve"> száma:…………………………….</w:t>
      </w:r>
    </w:p>
    <w:p w14:paraId="47698213" w14:textId="77777777" w:rsidR="007A61EA" w:rsidRDefault="007A61EA" w:rsidP="00C23F10">
      <w:pPr>
        <w:tabs>
          <w:tab w:val="left" w:pos="426"/>
        </w:tabs>
        <w:overflowPunct w:val="0"/>
        <w:autoSpaceDE w:val="0"/>
        <w:autoSpaceDN w:val="0"/>
        <w:adjustRightInd w:val="0"/>
        <w:textAlignment w:val="baseline"/>
        <w:rPr>
          <w:b/>
        </w:rPr>
      </w:pPr>
    </w:p>
    <w:p w14:paraId="35AFDEE1" w14:textId="77777777" w:rsidR="00EA4008" w:rsidRDefault="00EA4008" w:rsidP="00EA4008">
      <w:pPr>
        <w:tabs>
          <w:tab w:val="left" w:pos="426"/>
        </w:tabs>
        <w:overflowPunct w:val="0"/>
        <w:autoSpaceDE w:val="0"/>
        <w:autoSpaceDN w:val="0"/>
        <w:adjustRightInd w:val="0"/>
        <w:textAlignment w:val="baseline"/>
      </w:pPr>
      <w:r w:rsidRPr="00F118A0">
        <w:rPr>
          <w:b/>
        </w:rPr>
        <w:t>A megbízott tervező</w:t>
      </w:r>
      <w:r>
        <w:t xml:space="preserve"> (amennyiben a kérelmező nem azonos a tervezővel):</w:t>
      </w:r>
    </w:p>
    <w:p w14:paraId="37063E9F" w14:textId="77777777" w:rsidR="00EA4008" w:rsidRDefault="00EA4008" w:rsidP="00EA4008">
      <w:pPr>
        <w:tabs>
          <w:tab w:val="left" w:pos="426"/>
        </w:tabs>
        <w:overflowPunct w:val="0"/>
        <w:autoSpaceDE w:val="0"/>
        <w:autoSpaceDN w:val="0"/>
        <w:adjustRightInd w:val="0"/>
        <w:textAlignment w:val="baseline"/>
      </w:pPr>
      <w:proofErr w:type="gramStart"/>
      <w:r w:rsidRPr="00C23F10">
        <w:t>név</w:t>
      </w:r>
      <w:proofErr w:type="gramEnd"/>
      <w:r w:rsidRPr="00C23F10">
        <w:t>:……………………………………………</w:t>
      </w:r>
      <w:r>
        <w:t>…………………………………………………</w:t>
      </w:r>
    </w:p>
    <w:p w14:paraId="059D2E49" w14:textId="77777777" w:rsidR="00EA4008" w:rsidRDefault="00EA4008" w:rsidP="00EA4008">
      <w:pPr>
        <w:tabs>
          <w:tab w:val="left" w:pos="426"/>
        </w:tabs>
        <w:overflowPunct w:val="0"/>
        <w:autoSpaceDE w:val="0"/>
        <w:autoSpaceDN w:val="0"/>
        <w:adjustRightInd w:val="0"/>
        <w:textAlignment w:val="baseline"/>
      </w:pPr>
      <w:proofErr w:type="gramStart"/>
      <w:r>
        <w:t>cím</w:t>
      </w:r>
      <w:proofErr w:type="gramEnd"/>
      <w:r>
        <w:t>/székhely:………………(</w:t>
      </w:r>
      <w:proofErr w:type="spellStart"/>
      <w:r>
        <w:t>ir.szám</w:t>
      </w:r>
      <w:proofErr w:type="spellEnd"/>
      <w:r>
        <w:t>)……………………………………………….(település)</w:t>
      </w:r>
    </w:p>
    <w:p w14:paraId="7A0555CC" w14:textId="77777777" w:rsidR="00EA4008" w:rsidRDefault="00EA4008" w:rsidP="00EA4008">
      <w:pPr>
        <w:tabs>
          <w:tab w:val="left" w:pos="426"/>
        </w:tabs>
        <w:overflowPunct w:val="0"/>
        <w:autoSpaceDE w:val="0"/>
        <w:autoSpaceDN w:val="0"/>
        <w:adjustRightInd w:val="0"/>
        <w:textAlignment w:val="baseline"/>
      </w:pPr>
      <w:r>
        <w:t>…</w:t>
      </w:r>
      <w:proofErr w:type="gramStart"/>
      <w:r>
        <w:t>…………………………………………..</w:t>
      </w:r>
      <w:proofErr w:type="gramEnd"/>
      <w:r>
        <w:t>(utca)………………(hsz.)………………...(</w:t>
      </w:r>
      <w:proofErr w:type="spellStart"/>
      <w:r>
        <w:t>em</w:t>
      </w:r>
      <w:proofErr w:type="spellEnd"/>
      <w:r>
        <w:t>/aj)</w:t>
      </w:r>
    </w:p>
    <w:p w14:paraId="39B9648D" w14:textId="77777777" w:rsidR="00EA4008" w:rsidRDefault="00EA4008" w:rsidP="00EA4008">
      <w:pPr>
        <w:tabs>
          <w:tab w:val="left" w:pos="426"/>
        </w:tabs>
        <w:overflowPunct w:val="0"/>
        <w:autoSpaceDE w:val="0"/>
        <w:autoSpaceDN w:val="0"/>
        <w:adjustRightInd w:val="0"/>
        <w:textAlignment w:val="baseline"/>
      </w:pPr>
      <w:proofErr w:type="gramStart"/>
      <w:r>
        <w:t>e-mail</w:t>
      </w:r>
      <w:proofErr w:type="gramEnd"/>
      <w:r>
        <w:t xml:space="preserve"> címe:……………………………….</w:t>
      </w:r>
    </w:p>
    <w:p w14:paraId="18534F5D" w14:textId="77777777" w:rsidR="00EA4008" w:rsidRDefault="00EA4008" w:rsidP="00EA4008">
      <w:pPr>
        <w:tabs>
          <w:tab w:val="left" w:pos="426"/>
        </w:tabs>
        <w:overflowPunct w:val="0"/>
        <w:autoSpaceDE w:val="0"/>
        <w:autoSpaceDN w:val="0"/>
        <w:adjustRightInd w:val="0"/>
        <w:textAlignment w:val="baseline"/>
      </w:pPr>
      <w:proofErr w:type="gramStart"/>
      <w:r>
        <w:t>telefonszáma</w:t>
      </w:r>
      <w:proofErr w:type="gramEnd"/>
      <w:r>
        <w:t>:………………………………</w:t>
      </w:r>
    </w:p>
    <w:p w14:paraId="4F1869F7" w14:textId="77777777" w:rsidR="00EA4008" w:rsidRDefault="00EA4008" w:rsidP="00EA4008">
      <w:pPr>
        <w:tabs>
          <w:tab w:val="left" w:pos="426"/>
        </w:tabs>
        <w:overflowPunct w:val="0"/>
        <w:autoSpaceDE w:val="0"/>
        <w:autoSpaceDN w:val="0"/>
        <w:adjustRightInd w:val="0"/>
        <w:textAlignment w:val="baseline"/>
      </w:pPr>
    </w:p>
    <w:p w14:paraId="76A617FF" w14:textId="77777777" w:rsidR="00EA4008" w:rsidRDefault="00EA4008" w:rsidP="00EA4008">
      <w:pPr>
        <w:tabs>
          <w:tab w:val="left" w:pos="426"/>
        </w:tabs>
        <w:overflowPunct w:val="0"/>
        <w:autoSpaceDE w:val="0"/>
        <w:autoSpaceDN w:val="0"/>
        <w:adjustRightInd w:val="0"/>
        <w:textAlignment w:val="baseline"/>
      </w:pPr>
      <w:r>
        <w:rPr>
          <w:b/>
        </w:rPr>
        <w:t>A tervezett beavatkozás, annak tervezett időtartama</w:t>
      </w:r>
      <w:proofErr w:type="gramStart"/>
      <w:r>
        <w:rPr>
          <w:b/>
        </w:rPr>
        <w:t>:</w:t>
      </w:r>
      <w:r>
        <w:t>………………………………………</w:t>
      </w:r>
      <w:proofErr w:type="gramEnd"/>
    </w:p>
    <w:p w14:paraId="5CF387B9" w14:textId="77777777" w:rsidR="00EA4008" w:rsidRDefault="00EA4008" w:rsidP="00EA4008">
      <w:pPr>
        <w:tabs>
          <w:tab w:val="left" w:pos="426"/>
        </w:tabs>
        <w:overflowPunct w:val="0"/>
        <w:autoSpaceDE w:val="0"/>
        <w:autoSpaceDN w:val="0"/>
        <w:adjustRightInd w:val="0"/>
        <w:textAlignment w:val="baseline"/>
      </w:pPr>
      <w:r>
        <w:t>………………………………………………………………………………………………..……………………………………………………………………………………………………..</w:t>
      </w:r>
    </w:p>
    <w:p w14:paraId="05AAA83D" w14:textId="77777777" w:rsidR="00EA4008" w:rsidRDefault="00EA4008" w:rsidP="00C23F10">
      <w:pPr>
        <w:tabs>
          <w:tab w:val="left" w:pos="426"/>
        </w:tabs>
        <w:overflowPunct w:val="0"/>
        <w:autoSpaceDE w:val="0"/>
        <w:autoSpaceDN w:val="0"/>
        <w:adjustRightInd w:val="0"/>
        <w:textAlignment w:val="baseline"/>
        <w:rPr>
          <w:b/>
        </w:rPr>
      </w:pPr>
    </w:p>
    <w:p w14:paraId="7F04F270" w14:textId="77777777" w:rsidR="007A1957" w:rsidRDefault="007A1957" w:rsidP="007A1957">
      <w:pPr>
        <w:tabs>
          <w:tab w:val="left" w:pos="426"/>
        </w:tabs>
        <w:overflowPunct w:val="0"/>
        <w:autoSpaceDE w:val="0"/>
        <w:autoSpaceDN w:val="0"/>
        <w:adjustRightInd w:val="0"/>
        <w:textAlignment w:val="baseline"/>
        <w:rPr>
          <w:b/>
        </w:rPr>
      </w:pPr>
      <w:r w:rsidRPr="007A61EA">
        <w:rPr>
          <w:b/>
        </w:rPr>
        <w:t>Mellékletek:</w:t>
      </w:r>
    </w:p>
    <w:p w14:paraId="7BD5C16C" w14:textId="77777777" w:rsidR="007A1957" w:rsidRDefault="007A1957" w:rsidP="004407A4">
      <w:pPr>
        <w:pStyle w:val="Listaszerbekezds"/>
        <w:numPr>
          <w:ilvl w:val="0"/>
          <w:numId w:val="40"/>
        </w:numPr>
        <w:tabs>
          <w:tab w:val="left" w:pos="426"/>
        </w:tabs>
        <w:overflowPunct w:val="0"/>
        <w:autoSpaceDE w:val="0"/>
        <w:autoSpaceDN w:val="0"/>
        <w:adjustRightInd w:val="0"/>
        <w:textAlignment w:val="baseline"/>
      </w:pPr>
      <w:r w:rsidRPr="00A7318E">
        <w:t>építészeti-műszaki tervdokumentáció</w:t>
      </w:r>
      <w:r>
        <w:t xml:space="preserve"> (papíralapon vagy digitális adathordozón)</w:t>
      </w:r>
    </w:p>
    <w:p w14:paraId="526A4D7C" w14:textId="77777777" w:rsidR="007A1957" w:rsidRDefault="007A1957" w:rsidP="004407A4">
      <w:pPr>
        <w:pStyle w:val="Listaszerbekezds"/>
        <w:numPr>
          <w:ilvl w:val="0"/>
          <w:numId w:val="40"/>
        </w:numPr>
        <w:tabs>
          <w:tab w:val="left" w:pos="426"/>
        </w:tabs>
        <w:overflowPunct w:val="0"/>
        <w:autoSpaceDE w:val="0"/>
        <w:autoSpaceDN w:val="0"/>
        <w:adjustRightInd w:val="0"/>
        <w:textAlignment w:val="baseline"/>
      </w:pPr>
      <w:r>
        <w:t>rendeltetésváltozás esetén a településrendezési eszközök rendeltetésekre vonatkozó követelményeinek való megfelelést igazoló dokumentációt</w:t>
      </w:r>
    </w:p>
    <w:p w14:paraId="532B749F" w14:textId="77777777" w:rsidR="007A1957" w:rsidRDefault="007A1957" w:rsidP="004407A4">
      <w:pPr>
        <w:pStyle w:val="Listaszerbekezds"/>
        <w:numPr>
          <w:ilvl w:val="0"/>
          <w:numId w:val="40"/>
        </w:numPr>
        <w:tabs>
          <w:tab w:val="left" w:pos="426"/>
        </w:tabs>
        <w:overflowPunct w:val="0"/>
        <w:autoSpaceDE w:val="0"/>
        <w:autoSpaceDN w:val="0"/>
        <w:adjustRightInd w:val="0"/>
        <w:textAlignment w:val="baseline"/>
      </w:pPr>
      <w:r>
        <w:t>szakmai konzultációról készült emlékeztető (amennyiben korábban ilyen készült)</w:t>
      </w:r>
    </w:p>
    <w:p w14:paraId="4525EB27" w14:textId="77777777" w:rsidR="007827A7" w:rsidRPr="007827A7" w:rsidRDefault="007827A7" w:rsidP="007827A7">
      <w:pPr>
        <w:tabs>
          <w:tab w:val="left" w:pos="426"/>
        </w:tabs>
        <w:overflowPunct w:val="0"/>
        <w:autoSpaceDE w:val="0"/>
        <w:autoSpaceDN w:val="0"/>
        <w:adjustRightInd w:val="0"/>
        <w:jc w:val="both"/>
        <w:textAlignment w:val="baseline"/>
        <w:rPr>
          <w:b/>
        </w:rPr>
      </w:pPr>
    </w:p>
    <w:p w14:paraId="5ABB0684" w14:textId="77777777" w:rsidR="007A1957" w:rsidRPr="007827A7" w:rsidRDefault="007827A7" w:rsidP="007827A7">
      <w:pPr>
        <w:tabs>
          <w:tab w:val="left" w:pos="426"/>
        </w:tabs>
        <w:overflowPunct w:val="0"/>
        <w:autoSpaceDE w:val="0"/>
        <w:autoSpaceDN w:val="0"/>
        <w:adjustRightInd w:val="0"/>
        <w:jc w:val="both"/>
        <w:textAlignment w:val="baseline"/>
        <w:rPr>
          <w:b/>
        </w:rPr>
      </w:pPr>
      <w:r w:rsidRPr="007827A7">
        <w:rPr>
          <w:b/>
        </w:rPr>
        <w:t>A településképi bejelentést jelen nyomtatvány és szükség szerinti mel</w:t>
      </w:r>
      <w:r w:rsidR="00E17A7F">
        <w:rPr>
          <w:b/>
        </w:rPr>
        <w:t>lékletei benyújtásával, a</w:t>
      </w:r>
      <w:r w:rsidRPr="007827A7">
        <w:rPr>
          <w:b/>
        </w:rPr>
        <w:t xml:space="preserve"> főépítészhez</w:t>
      </w:r>
      <w:r w:rsidR="00445B0B">
        <w:rPr>
          <w:b/>
        </w:rPr>
        <w:t xml:space="preserve"> – postai úton vagy személyesen ügyfélfogadási időben -</w:t>
      </w:r>
      <w:r w:rsidRPr="007827A7">
        <w:rPr>
          <w:b/>
        </w:rPr>
        <w:t xml:space="preserve"> eljuttatva lehet kezdeményezni.</w:t>
      </w:r>
    </w:p>
    <w:p w14:paraId="53F5DD81" w14:textId="77777777" w:rsidR="007827A7" w:rsidRPr="007827A7" w:rsidRDefault="007827A7" w:rsidP="007827A7">
      <w:pPr>
        <w:tabs>
          <w:tab w:val="left" w:pos="426"/>
        </w:tabs>
        <w:overflowPunct w:val="0"/>
        <w:autoSpaceDE w:val="0"/>
        <w:autoSpaceDN w:val="0"/>
        <w:adjustRightInd w:val="0"/>
        <w:jc w:val="both"/>
        <w:textAlignment w:val="baseline"/>
        <w:rPr>
          <w:b/>
        </w:rPr>
      </w:pPr>
      <w:r w:rsidRPr="007827A7">
        <w:rPr>
          <w:b/>
        </w:rPr>
        <w:t>A településképi bejelentési eljárás díj- és illetékmentes.</w:t>
      </w:r>
    </w:p>
    <w:p w14:paraId="1A3F78C1" w14:textId="77777777" w:rsidR="007827A7" w:rsidRPr="007827A7" w:rsidRDefault="007827A7" w:rsidP="007827A7">
      <w:pPr>
        <w:tabs>
          <w:tab w:val="left" w:pos="426"/>
        </w:tabs>
        <w:overflowPunct w:val="0"/>
        <w:autoSpaceDE w:val="0"/>
        <w:autoSpaceDN w:val="0"/>
        <w:adjustRightInd w:val="0"/>
        <w:jc w:val="both"/>
        <w:textAlignment w:val="baseline"/>
        <w:rPr>
          <w:b/>
        </w:rPr>
      </w:pPr>
    </w:p>
    <w:p w14:paraId="10084441" w14:textId="77777777" w:rsidR="00CF4271" w:rsidRDefault="00CF4271" w:rsidP="00CF4271">
      <w:pPr>
        <w:tabs>
          <w:tab w:val="left" w:pos="426"/>
        </w:tabs>
        <w:overflowPunct w:val="0"/>
        <w:autoSpaceDE w:val="0"/>
        <w:autoSpaceDN w:val="0"/>
        <w:adjustRightInd w:val="0"/>
        <w:textAlignment w:val="baseline"/>
      </w:pPr>
      <w:r>
        <w:t>……………………………, 20……………………</w:t>
      </w:r>
    </w:p>
    <w:p w14:paraId="282F37AC" w14:textId="77777777" w:rsidR="00CF4271" w:rsidRDefault="00CF4271" w:rsidP="00CF4271">
      <w:pPr>
        <w:tabs>
          <w:tab w:val="left" w:pos="426"/>
        </w:tabs>
        <w:overflowPunct w:val="0"/>
        <w:autoSpaceDE w:val="0"/>
        <w:autoSpaceDN w:val="0"/>
        <w:adjustRightInd w:val="0"/>
        <w:textAlignment w:val="baseline"/>
      </w:pPr>
      <w:r>
        <w:tab/>
      </w:r>
      <w:r>
        <w:tab/>
      </w:r>
      <w:r>
        <w:tab/>
      </w:r>
      <w:r>
        <w:tab/>
      </w:r>
      <w:r>
        <w:tab/>
      </w:r>
      <w:r>
        <w:tab/>
      </w:r>
      <w:r>
        <w:tab/>
      </w:r>
      <w:r>
        <w:tab/>
        <w:t>…………………………………….</w:t>
      </w:r>
    </w:p>
    <w:p w14:paraId="367794F5" w14:textId="77777777" w:rsidR="00EA4008" w:rsidRPr="00294080" w:rsidRDefault="00CF4271" w:rsidP="00C23F10">
      <w:pPr>
        <w:tabs>
          <w:tab w:val="left" w:pos="426"/>
        </w:tabs>
        <w:overflowPunct w:val="0"/>
        <w:autoSpaceDE w:val="0"/>
        <w:autoSpaceDN w:val="0"/>
        <w:adjustRightInd w:val="0"/>
        <w:textAlignment w:val="baseline"/>
      </w:pPr>
      <w:r>
        <w:tab/>
      </w:r>
      <w:r>
        <w:tab/>
      </w:r>
      <w:r>
        <w:tab/>
      </w:r>
      <w:r>
        <w:tab/>
      </w:r>
      <w:r>
        <w:tab/>
      </w:r>
      <w:r>
        <w:tab/>
      </w:r>
      <w:r>
        <w:tab/>
      </w:r>
      <w:r>
        <w:tab/>
      </w:r>
      <w:r>
        <w:tab/>
        <w:t xml:space="preserve">         </w:t>
      </w:r>
      <w:proofErr w:type="gramStart"/>
      <w:r>
        <w:t>aláírás</w:t>
      </w:r>
      <w:proofErr w:type="gramEnd"/>
    </w:p>
    <w:sectPr w:rsidR="00EA4008" w:rsidRPr="00294080" w:rsidSect="0015765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E7AFD" w15:done="0"/>
  <w15:commentEx w15:paraId="5FF10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5DAA5" w14:textId="77777777" w:rsidR="00FF6F17" w:rsidRDefault="00FF6F17" w:rsidP="00E85A38">
      <w:r>
        <w:separator/>
      </w:r>
    </w:p>
  </w:endnote>
  <w:endnote w:type="continuationSeparator" w:id="0">
    <w:p w14:paraId="19FDEE6A" w14:textId="77777777" w:rsidR="00FF6F17" w:rsidRDefault="00FF6F17" w:rsidP="00E8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62919"/>
      <w:docPartObj>
        <w:docPartGallery w:val="Page Numbers (Bottom of Page)"/>
        <w:docPartUnique/>
      </w:docPartObj>
    </w:sdtPr>
    <w:sdtEndPr/>
    <w:sdtContent>
      <w:p w14:paraId="773312D0" w14:textId="77777777" w:rsidR="0098494A" w:rsidRDefault="0098494A">
        <w:pPr>
          <w:pStyle w:val="llb"/>
          <w:jc w:val="center"/>
        </w:pPr>
        <w:r>
          <w:fldChar w:fldCharType="begin"/>
        </w:r>
        <w:r>
          <w:instrText>PAGE   \* MERGEFORMAT</w:instrText>
        </w:r>
        <w:r>
          <w:fldChar w:fldCharType="separate"/>
        </w:r>
        <w:r w:rsidR="00627A85">
          <w:rPr>
            <w:noProof/>
          </w:rPr>
          <w:t>33</w:t>
        </w:r>
        <w:r>
          <w:rPr>
            <w:noProof/>
          </w:rPr>
          <w:fldChar w:fldCharType="end"/>
        </w:r>
      </w:p>
    </w:sdtContent>
  </w:sdt>
  <w:p w14:paraId="7D65A3B4" w14:textId="77777777" w:rsidR="0098494A" w:rsidRDefault="0098494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0DE23" w14:textId="77777777" w:rsidR="00FF6F17" w:rsidRDefault="00FF6F17" w:rsidP="00E85A38">
      <w:r>
        <w:separator/>
      </w:r>
    </w:p>
  </w:footnote>
  <w:footnote w:type="continuationSeparator" w:id="0">
    <w:p w14:paraId="6FC2CE54" w14:textId="77777777" w:rsidR="00FF6F17" w:rsidRDefault="00FF6F17" w:rsidP="00E85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0C1EF2"/>
    <w:lvl w:ilvl="0">
      <w:numFmt w:val="decimal"/>
      <w:lvlText w:val="*"/>
      <w:lvlJc w:val="left"/>
    </w:lvl>
  </w:abstractNum>
  <w:abstractNum w:abstractNumId="1">
    <w:nsid w:val="013043C8"/>
    <w:multiLevelType w:val="hybridMultilevel"/>
    <w:tmpl w:val="04127A7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16E0DED"/>
    <w:multiLevelType w:val="hybridMultilevel"/>
    <w:tmpl w:val="C212D2A4"/>
    <w:lvl w:ilvl="0" w:tplc="EE688D72">
      <w:start w:val="1"/>
      <w:numFmt w:val="decimal"/>
      <w:lvlText w:val="(%1)"/>
      <w:lvlJc w:val="left"/>
      <w:pPr>
        <w:ind w:left="121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236748C"/>
    <w:multiLevelType w:val="hybridMultilevel"/>
    <w:tmpl w:val="82B0FA7A"/>
    <w:lvl w:ilvl="0" w:tplc="AD38F4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2B51493"/>
    <w:multiLevelType w:val="hybridMultilevel"/>
    <w:tmpl w:val="1564E0BC"/>
    <w:lvl w:ilvl="0" w:tplc="AD38F4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5111229"/>
    <w:multiLevelType w:val="hybridMultilevel"/>
    <w:tmpl w:val="A26448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6B50E38"/>
    <w:multiLevelType w:val="multilevel"/>
    <w:tmpl w:val="45DC55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96938C6"/>
    <w:multiLevelType w:val="hybridMultilevel"/>
    <w:tmpl w:val="CDBA1460"/>
    <w:lvl w:ilvl="0" w:tplc="CED8F3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9941910"/>
    <w:multiLevelType w:val="hybridMultilevel"/>
    <w:tmpl w:val="C212D2A4"/>
    <w:lvl w:ilvl="0" w:tplc="EE688D72">
      <w:start w:val="1"/>
      <w:numFmt w:val="decimal"/>
      <w:lvlText w:val="(%1)"/>
      <w:lvlJc w:val="left"/>
      <w:pPr>
        <w:ind w:left="121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DCB6282"/>
    <w:multiLevelType w:val="hybridMultilevel"/>
    <w:tmpl w:val="63B80C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C0D4B"/>
    <w:multiLevelType w:val="hybridMultilevel"/>
    <w:tmpl w:val="B67EB1F4"/>
    <w:lvl w:ilvl="0" w:tplc="C8B0C1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12C7879"/>
    <w:multiLevelType w:val="hybridMultilevel"/>
    <w:tmpl w:val="C082C798"/>
    <w:lvl w:ilvl="0" w:tplc="7C867D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2F85DE4"/>
    <w:multiLevelType w:val="multilevel"/>
    <w:tmpl w:val="9D4C0D24"/>
    <w:lvl w:ilvl="0">
      <w:start w:val="1"/>
      <w:numFmt w:val="decimal"/>
      <w:lvlText w:val="(%1)"/>
      <w:lvlJc w:val="left"/>
      <w:pPr>
        <w:tabs>
          <w:tab w:val="num" w:pos="0"/>
        </w:tabs>
        <w:ind w:left="720" w:hanging="360"/>
      </w:pPr>
      <w:rPr>
        <w:rFonts w:ascii="Times New Roman" w:eastAsia="MS Mincho" w:hAnsi="Times New Roman" w:cs="Times New Roman"/>
        <w:b w:val="0"/>
        <w:i w:val="0"/>
        <w:sz w:val="24"/>
        <w:szCs w:val="24"/>
      </w:rPr>
    </w:lvl>
    <w:lvl w:ilvl="1">
      <w:start w:val="1"/>
      <w:numFmt w:val="lowerLetter"/>
      <w:lvlText w:val="%2)"/>
      <w:lvlJc w:val="left"/>
      <w:pPr>
        <w:tabs>
          <w:tab w:val="num" w:pos="0"/>
        </w:tabs>
        <w:ind w:left="1440" w:hanging="360"/>
      </w:pPr>
      <w:rPr>
        <w:rFonts w:cs="Times New Roman" w:hint="default"/>
        <w:b w:val="0"/>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3">
    <w:nsid w:val="139A4102"/>
    <w:multiLevelType w:val="hybridMultilevel"/>
    <w:tmpl w:val="BC06BEC2"/>
    <w:lvl w:ilvl="0" w:tplc="EE688D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5215A52"/>
    <w:multiLevelType w:val="hybridMultilevel"/>
    <w:tmpl w:val="B504FC88"/>
    <w:lvl w:ilvl="0" w:tplc="AE14C97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74323D5"/>
    <w:multiLevelType w:val="hybridMultilevel"/>
    <w:tmpl w:val="9D5A0F58"/>
    <w:lvl w:ilvl="0" w:tplc="D32CE2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C5A6B25"/>
    <w:multiLevelType w:val="hybridMultilevel"/>
    <w:tmpl w:val="0BB2FEEC"/>
    <w:lvl w:ilvl="0" w:tplc="0786E5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FC74F62"/>
    <w:multiLevelType w:val="multilevel"/>
    <w:tmpl w:val="68B2D284"/>
    <w:lvl w:ilvl="0">
      <w:start w:val="1"/>
      <w:numFmt w:val="lowerLetter"/>
      <w:lvlText w:val="%1)"/>
      <w:lvlJc w:val="left"/>
      <w:pPr>
        <w:ind w:left="1286" w:hanging="360"/>
      </w:pPr>
      <w:rPr>
        <w:rFonts w:cs="Times New Roman" w:hint="default"/>
      </w:rPr>
    </w:lvl>
    <w:lvl w:ilvl="1">
      <w:start w:val="1"/>
      <w:numFmt w:val="lowerLetter"/>
      <w:lvlText w:val="%2."/>
      <w:lvlJc w:val="left"/>
      <w:pPr>
        <w:ind w:left="2006" w:hanging="360"/>
      </w:pPr>
      <w:rPr>
        <w:rFonts w:cs="Times New Roman"/>
      </w:rPr>
    </w:lvl>
    <w:lvl w:ilvl="2">
      <w:start w:val="1"/>
      <w:numFmt w:val="lowerRoman"/>
      <w:lvlText w:val="%3."/>
      <w:lvlJc w:val="right"/>
      <w:pPr>
        <w:ind w:left="2726" w:hanging="180"/>
      </w:pPr>
      <w:rPr>
        <w:rFonts w:cs="Times New Roman"/>
      </w:rPr>
    </w:lvl>
    <w:lvl w:ilvl="3">
      <w:start w:val="1"/>
      <w:numFmt w:val="decimal"/>
      <w:lvlText w:val="%4."/>
      <w:lvlJc w:val="left"/>
      <w:pPr>
        <w:ind w:left="3446" w:hanging="360"/>
      </w:pPr>
      <w:rPr>
        <w:rFonts w:cs="Times New Roman"/>
      </w:rPr>
    </w:lvl>
    <w:lvl w:ilvl="4">
      <w:start w:val="1"/>
      <w:numFmt w:val="lowerLetter"/>
      <w:lvlText w:val="%5."/>
      <w:lvlJc w:val="left"/>
      <w:pPr>
        <w:ind w:left="4166" w:hanging="360"/>
      </w:pPr>
      <w:rPr>
        <w:rFonts w:cs="Times New Roman"/>
      </w:rPr>
    </w:lvl>
    <w:lvl w:ilvl="5">
      <w:start w:val="1"/>
      <w:numFmt w:val="lowerRoman"/>
      <w:lvlText w:val="%6."/>
      <w:lvlJc w:val="right"/>
      <w:pPr>
        <w:ind w:left="4886" w:hanging="180"/>
      </w:pPr>
      <w:rPr>
        <w:rFonts w:cs="Times New Roman"/>
      </w:rPr>
    </w:lvl>
    <w:lvl w:ilvl="6">
      <w:start w:val="1"/>
      <w:numFmt w:val="decimal"/>
      <w:lvlText w:val="%7."/>
      <w:lvlJc w:val="left"/>
      <w:pPr>
        <w:ind w:left="5606" w:hanging="360"/>
      </w:pPr>
      <w:rPr>
        <w:rFonts w:cs="Times New Roman"/>
      </w:rPr>
    </w:lvl>
    <w:lvl w:ilvl="7">
      <w:start w:val="1"/>
      <w:numFmt w:val="lowerLetter"/>
      <w:lvlText w:val="%8."/>
      <w:lvlJc w:val="left"/>
      <w:pPr>
        <w:ind w:left="6326" w:hanging="360"/>
      </w:pPr>
      <w:rPr>
        <w:rFonts w:cs="Times New Roman"/>
      </w:rPr>
    </w:lvl>
    <w:lvl w:ilvl="8">
      <w:start w:val="1"/>
      <w:numFmt w:val="lowerRoman"/>
      <w:lvlText w:val="%9."/>
      <w:lvlJc w:val="right"/>
      <w:pPr>
        <w:ind w:left="7046" w:hanging="180"/>
      </w:pPr>
      <w:rPr>
        <w:rFonts w:cs="Times New Roman"/>
      </w:rPr>
    </w:lvl>
  </w:abstractNum>
  <w:abstractNum w:abstractNumId="18">
    <w:nsid w:val="212D70D1"/>
    <w:multiLevelType w:val="hybridMultilevel"/>
    <w:tmpl w:val="F9B8A890"/>
    <w:lvl w:ilvl="0" w:tplc="AD38F4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1FC00C7"/>
    <w:multiLevelType w:val="hybridMultilevel"/>
    <w:tmpl w:val="331E8128"/>
    <w:lvl w:ilvl="0" w:tplc="DC3C78C8">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44818E8"/>
    <w:multiLevelType w:val="hybridMultilevel"/>
    <w:tmpl w:val="62FA9F72"/>
    <w:lvl w:ilvl="0" w:tplc="040E0017">
      <w:start w:val="1"/>
      <w:numFmt w:val="lowerLetter"/>
      <w:lvlText w:val="%1)"/>
      <w:lvlJc w:val="left"/>
      <w:pPr>
        <w:ind w:left="107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6067800"/>
    <w:multiLevelType w:val="hybridMultilevel"/>
    <w:tmpl w:val="F22658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01B68"/>
    <w:multiLevelType w:val="hybridMultilevel"/>
    <w:tmpl w:val="58FC55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90D0148"/>
    <w:multiLevelType w:val="hybridMultilevel"/>
    <w:tmpl w:val="E6FE3CA4"/>
    <w:lvl w:ilvl="0" w:tplc="5852DB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A2A42CA"/>
    <w:multiLevelType w:val="hybridMultilevel"/>
    <w:tmpl w:val="4D726692"/>
    <w:lvl w:ilvl="0" w:tplc="3998DC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B5F0C77"/>
    <w:multiLevelType w:val="hybridMultilevel"/>
    <w:tmpl w:val="C1542428"/>
    <w:lvl w:ilvl="0" w:tplc="DF1E45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BEF2674"/>
    <w:multiLevelType w:val="hybridMultilevel"/>
    <w:tmpl w:val="8D88FC76"/>
    <w:lvl w:ilvl="0" w:tplc="0E182DAC">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C64210A"/>
    <w:multiLevelType w:val="hybridMultilevel"/>
    <w:tmpl w:val="590C9094"/>
    <w:lvl w:ilvl="0" w:tplc="EE688D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2D3082E"/>
    <w:multiLevelType w:val="multilevel"/>
    <w:tmpl w:val="9D4C0D24"/>
    <w:lvl w:ilvl="0">
      <w:start w:val="1"/>
      <w:numFmt w:val="decimal"/>
      <w:lvlText w:val="(%1)"/>
      <w:lvlJc w:val="left"/>
      <w:pPr>
        <w:tabs>
          <w:tab w:val="num" w:pos="0"/>
        </w:tabs>
        <w:ind w:left="720" w:hanging="360"/>
      </w:pPr>
      <w:rPr>
        <w:rFonts w:ascii="Times New Roman" w:eastAsia="MS Mincho" w:hAnsi="Times New Roman" w:cs="Times New Roman"/>
        <w:b w:val="0"/>
        <w:i w:val="0"/>
        <w:sz w:val="24"/>
        <w:szCs w:val="24"/>
      </w:rPr>
    </w:lvl>
    <w:lvl w:ilvl="1">
      <w:start w:val="1"/>
      <w:numFmt w:val="lowerLetter"/>
      <w:lvlText w:val="%2)"/>
      <w:lvlJc w:val="left"/>
      <w:pPr>
        <w:tabs>
          <w:tab w:val="num" w:pos="0"/>
        </w:tabs>
        <w:ind w:left="1440" w:hanging="360"/>
      </w:pPr>
      <w:rPr>
        <w:rFonts w:cs="Times New Roman" w:hint="default"/>
        <w:b w:val="0"/>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nsid w:val="36522CC0"/>
    <w:multiLevelType w:val="hybridMultilevel"/>
    <w:tmpl w:val="AB6850DA"/>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30">
    <w:nsid w:val="36602CA0"/>
    <w:multiLevelType w:val="hybridMultilevel"/>
    <w:tmpl w:val="8F461C76"/>
    <w:lvl w:ilvl="0" w:tplc="31748A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3A4C3DA7"/>
    <w:multiLevelType w:val="hybridMultilevel"/>
    <w:tmpl w:val="2B2207EE"/>
    <w:lvl w:ilvl="0" w:tplc="C932F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B9869C2"/>
    <w:multiLevelType w:val="hybridMultilevel"/>
    <w:tmpl w:val="C212D2A4"/>
    <w:lvl w:ilvl="0" w:tplc="EE688D72">
      <w:start w:val="1"/>
      <w:numFmt w:val="decimal"/>
      <w:lvlText w:val="(%1)"/>
      <w:lvlJc w:val="left"/>
      <w:pPr>
        <w:ind w:left="121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CAE137A"/>
    <w:multiLevelType w:val="hybridMultilevel"/>
    <w:tmpl w:val="BA3C12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D9E0FAD"/>
    <w:multiLevelType w:val="hybridMultilevel"/>
    <w:tmpl w:val="8B26D828"/>
    <w:lvl w:ilvl="0" w:tplc="D8A832F6">
      <w:start w:val="1"/>
      <w:numFmt w:val="decimal"/>
      <w:lvlText w:val="(%1)"/>
      <w:lvlJc w:val="left"/>
      <w:pPr>
        <w:ind w:left="9291" w:hanging="360"/>
      </w:pPr>
      <w:rPr>
        <w:rFonts w:hint="default"/>
      </w:rPr>
    </w:lvl>
    <w:lvl w:ilvl="1" w:tplc="040E0019" w:tentative="1">
      <w:start w:val="1"/>
      <w:numFmt w:val="lowerLetter"/>
      <w:lvlText w:val="%2."/>
      <w:lvlJc w:val="left"/>
      <w:pPr>
        <w:ind w:left="10011" w:hanging="360"/>
      </w:pPr>
    </w:lvl>
    <w:lvl w:ilvl="2" w:tplc="040E001B" w:tentative="1">
      <w:start w:val="1"/>
      <w:numFmt w:val="lowerRoman"/>
      <w:lvlText w:val="%3."/>
      <w:lvlJc w:val="right"/>
      <w:pPr>
        <w:ind w:left="10731" w:hanging="180"/>
      </w:pPr>
    </w:lvl>
    <w:lvl w:ilvl="3" w:tplc="040E000F" w:tentative="1">
      <w:start w:val="1"/>
      <w:numFmt w:val="decimal"/>
      <w:lvlText w:val="%4."/>
      <w:lvlJc w:val="left"/>
      <w:pPr>
        <w:ind w:left="11451" w:hanging="360"/>
      </w:pPr>
    </w:lvl>
    <w:lvl w:ilvl="4" w:tplc="040E0019" w:tentative="1">
      <w:start w:val="1"/>
      <w:numFmt w:val="lowerLetter"/>
      <w:lvlText w:val="%5."/>
      <w:lvlJc w:val="left"/>
      <w:pPr>
        <w:ind w:left="12171" w:hanging="360"/>
      </w:pPr>
    </w:lvl>
    <w:lvl w:ilvl="5" w:tplc="040E001B" w:tentative="1">
      <w:start w:val="1"/>
      <w:numFmt w:val="lowerRoman"/>
      <w:lvlText w:val="%6."/>
      <w:lvlJc w:val="right"/>
      <w:pPr>
        <w:ind w:left="12891" w:hanging="180"/>
      </w:pPr>
    </w:lvl>
    <w:lvl w:ilvl="6" w:tplc="040E000F" w:tentative="1">
      <w:start w:val="1"/>
      <w:numFmt w:val="decimal"/>
      <w:lvlText w:val="%7."/>
      <w:lvlJc w:val="left"/>
      <w:pPr>
        <w:ind w:left="13611" w:hanging="360"/>
      </w:pPr>
    </w:lvl>
    <w:lvl w:ilvl="7" w:tplc="040E0019" w:tentative="1">
      <w:start w:val="1"/>
      <w:numFmt w:val="lowerLetter"/>
      <w:lvlText w:val="%8."/>
      <w:lvlJc w:val="left"/>
      <w:pPr>
        <w:ind w:left="14331" w:hanging="360"/>
      </w:pPr>
    </w:lvl>
    <w:lvl w:ilvl="8" w:tplc="040E001B" w:tentative="1">
      <w:start w:val="1"/>
      <w:numFmt w:val="lowerRoman"/>
      <w:lvlText w:val="%9."/>
      <w:lvlJc w:val="right"/>
      <w:pPr>
        <w:ind w:left="15051" w:hanging="180"/>
      </w:pPr>
    </w:lvl>
  </w:abstractNum>
  <w:abstractNum w:abstractNumId="35">
    <w:nsid w:val="42EC254C"/>
    <w:multiLevelType w:val="hybridMultilevel"/>
    <w:tmpl w:val="144E569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35D78B0"/>
    <w:multiLevelType w:val="hybridMultilevel"/>
    <w:tmpl w:val="C8725132"/>
    <w:lvl w:ilvl="0" w:tplc="215AEC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37D5D02"/>
    <w:multiLevelType w:val="multilevel"/>
    <w:tmpl w:val="C3D8D21E"/>
    <w:lvl w:ilvl="0">
      <w:start w:val="1"/>
      <w:numFmt w:val="lowerLetter"/>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8">
    <w:nsid w:val="442B5A89"/>
    <w:multiLevelType w:val="hybridMultilevel"/>
    <w:tmpl w:val="00286C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46B41834"/>
    <w:multiLevelType w:val="hybridMultilevel"/>
    <w:tmpl w:val="8064EFF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8BF1717"/>
    <w:multiLevelType w:val="hybridMultilevel"/>
    <w:tmpl w:val="1F046260"/>
    <w:lvl w:ilvl="0" w:tplc="11D430FE">
      <w:start w:val="1"/>
      <w:numFmt w:val="decimal"/>
      <w:lvlText w:val="(%1)"/>
      <w:lvlJc w:val="left"/>
      <w:pPr>
        <w:tabs>
          <w:tab w:val="num" w:pos="720"/>
        </w:tabs>
        <w:ind w:left="720" w:hanging="360"/>
      </w:pPr>
      <w:rPr>
        <w:rFonts w:hint="default"/>
      </w:rPr>
    </w:lvl>
    <w:lvl w:ilvl="1" w:tplc="E4EEFADE">
      <w:start w:val="27"/>
      <w:numFmt w:val="lowerLetter"/>
      <w:lvlText w:val="%2)"/>
      <w:lvlJc w:val="left"/>
      <w:pPr>
        <w:tabs>
          <w:tab w:val="num" w:pos="1620"/>
        </w:tabs>
        <w:ind w:left="1620" w:hanging="540"/>
      </w:pPr>
      <w:rPr>
        <w:rFonts w:hint="default"/>
      </w:rPr>
    </w:lvl>
    <w:lvl w:ilvl="2" w:tplc="040E0017">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4A851584"/>
    <w:multiLevelType w:val="hybridMultilevel"/>
    <w:tmpl w:val="82322122"/>
    <w:lvl w:ilvl="0" w:tplc="789ED5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BBD604A"/>
    <w:multiLevelType w:val="hybridMultilevel"/>
    <w:tmpl w:val="885E0BA0"/>
    <w:lvl w:ilvl="0" w:tplc="AD38F404">
      <w:start w:val="1"/>
      <w:numFmt w:val="decimal"/>
      <w:lvlText w:val="(%1)"/>
      <w:lvlJc w:val="left"/>
      <w:pPr>
        <w:ind w:left="720" w:hanging="360"/>
      </w:pPr>
      <w:rPr>
        <w:rFonts w:hint="default"/>
      </w:rPr>
    </w:lvl>
    <w:lvl w:ilvl="1" w:tplc="70AAC81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E78200F"/>
    <w:multiLevelType w:val="hybridMultilevel"/>
    <w:tmpl w:val="26D64B5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EB24E99"/>
    <w:multiLevelType w:val="hybridMultilevel"/>
    <w:tmpl w:val="3578B9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4EE30F6F"/>
    <w:multiLevelType w:val="hybridMultilevel"/>
    <w:tmpl w:val="895ACBD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46">
    <w:nsid w:val="4FF06E60"/>
    <w:multiLevelType w:val="hybridMultilevel"/>
    <w:tmpl w:val="75781EBA"/>
    <w:lvl w:ilvl="0" w:tplc="CD8627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0A046F8"/>
    <w:multiLevelType w:val="hybridMultilevel"/>
    <w:tmpl w:val="068C983E"/>
    <w:lvl w:ilvl="0" w:tplc="5172D6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52362304"/>
    <w:multiLevelType w:val="singleLevel"/>
    <w:tmpl w:val="84EA6FB0"/>
    <w:lvl w:ilvl="0">
      <w:start w:val="1"/>
      <w:numFmt w:val="lowerLetter"/>
      <w:lvlText w:val="%1. "/>
      <w:legacy w:legacy="1" w:legacySpace="0" w:legacyIndent="283"/>
      <w:lvlJc w:val="left"/>
      <w:pPr>
        <w:ind w:left="283" w:hanging="283"/>
      </w:pPr>
      <w:rPr>
        <w:b w:val="0"/>
        <w:i w:val="0"/>
        <w:sz w:val="24"/>
        <w:szCs w:val="24"/>
      </w:rPr>
    </w:lvl>
  </w:abstractNum>
  <w:abstractNum w:abstractNumId="49">
    <w:nsid w:val="54FC1C92"/>
    <w:multiLevelType w:val="singleLevel"/>
    <w:tmpl w:val="55701438"/>
    <w:lvl w:ilvl="0">
      <w:start w:val="1"/>
      <w:numFmt w:val="lowerLetter"/>
      <w:lvlText w:val="%1. "/>
      <w:legacy w:legacy="1" w:legacySpace="0" w:legacyIndent="283"/>
      <w:lvlJc w:val="left"/>
      <w:pPr>
        <w:ind w:left="283" w:hanging="283"/>
      </w:pPr>
      <w:rPr>
        <w:b w:val="0"/>
        <w:i w:val="0"/>
        <w:sz w:val="24"/>
        <w:szCs w:val="24"/>
      </w:rPr>
    </w:lvl>
  </w:abstractNum>
  <w:abstractNum w:abstractNumId="50">
    <w:nsid w:val="55B71103"/>
    <w:multiLevelType w:val="hybridMultilevel"/>
    <w:tmpl w:val="005C3230"/>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51">
    <w:nsid w:val="55EA3CBF"/>
    <w:multiLevelType w:val="hybridMultilevel"/>
    <w:tmpl w:val="CAD00F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7D30AAC"/>
    <w:multiLevelType w:val="hybridMultilevel"/>
    <w:tmpl w:val="EF5422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59155308"/>
    <w:multiLevelType w:val="hybridMultilevel"/>
    <w:tmpl w:val="8ED625EA"/>
    <w:lvl w:ilvl="0" w:tplc="48926F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9846B74"/>
    <w:multiLevelType w:val="hybridMultilevel"/>
    <w:tmpl w:val="C340ECA2"/>
    <w:lvl w:ilvl="0" w:tplc="EE5606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A0C4EAA"/>
    <w:multiLevelType w:val="hybridMultilevel"/>
    <w:tmpl w:val="17E63578"/>
    <w:lvl w:ilvl="0" w:tplc="11D430FE">
      <w:start w:val="1"/>
      <w:numFmt w:val="decimal"/>
      <w:lvlText w:val="(%1)"/>
      <w:lvlJc w:val="left"/>
      <w:pPr>
        <w:tabs>
          <w:tab w:val="num" w:pos="720"/>
        </w:tabs>
        <w:ind w:left="720" w:hanging="360"/>
      </w:pPr>
      <w:rPr>
        <w:rFonts w:hint="default"/>
      </w:rPr>
    </w:lvl>
    <w:lvl w:ilvl="1" w:tplc="040E0017">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5A56657D"/>
    <w:multiLevelType w:val="hybridMultilevel"/>
    <w:tmpl w:val="7CA66BA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5AEB2945"/>
    <w:multiLevelType w:val="multilevel"/>
    <w:tmpl w:val="EBF2620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5B0D3CD4"/>
    <w:multiLevelType w:val="hybridMultilevel"/>
    <w:tmpl w:val="90E662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5F877947"/>
    <w:multiLevelType w:val="singleLevel"/>
    <w:tmpl w:val="16703196"/>
    <w:lvl w:ilvl="0">
      <w:start w:val="1"/>
      <w:numFmt w:val="decimal"/>
      <w:lvlText w:val="%1. "/>
      <w:legacy w:legacy="1" w:legacySpace="0" w:legacyIndent="283"/>
      <w:lvlJc w:val="left"/>
      <w:pPr>
        <w:ind w:left="283" w:hanging="283"/>
      </w:pPr>
      <w:rPr>
        <w:b/>
        <w:i w:val="0"/>
        <w:sz w:val="24"/>
        <w:szCs w:val="24"/>
      </w:rPr>
    </w:lvl>
  </w:abstractNum>
  <w:abstractNum w:abstractNumId="60">
    <w:nsid w:val="61665081"/>
    <w:multiLevelType w:val="hybridMultilevel"/>
    <w:tmpl w:val="360E3D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62873308"/>
    <w:multiLevelType w:val="singleLevel"/>
    <w:tmpl w:val="86C485BE"/>
    <w:lvl w:ilvl="0">
      <w:start w:val="1"/>
      <w:numFmt w:val="lowerLetter"/>
      <w:lvlText w:val="%1. "/>
      <w:legacy w:legacy="1" w:legacySpace="0" w:legacyIndent="283"/>
      <w:lvlJc w:val="left"/>
      <w:pPr>
        <w:ind w:left="283" w:hanging="283"/>
      </w:pPr>
      <w:rPr>
        <w:b w:val="0"/>
        <w:i w:val="0"/>
        <w:sz w:val="24"/>
        <w:szCs w:val="24"/>
      </w:rPr>
    </w:lvl>
  </w:abstractNum>
  <w:abstractNum w:abstractNumId="62">
    <w:nsid w:val="64525CC8"/>
    <w:multiLevelType w:val="multilevel"/>
    <w:tmpl w:val="99DC14DA"/>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64875738"/>
    <w:multiLevelType w:val="hybridMultilevel"/>
    <w:tmpl w:val="69EC236E"/>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64">
    <w:nsid w:val="684D2DB2"/>
    <w:multiLevelType w:val="hybridMultilevel"/>
    <w:tmpl w:val="87AC4F86"/>
    <w:lvl w:ilvl="0" w:tplc="2CBA3F14">
      <w:start w:val="1"/>
      <w:numFmt w:val="decimal"/>
      <w:lvlText w:val="%1.)"/>
      <w:lvlJc w:val="left"/>
      <w:pPr>
        <w:tabs>
          <w:tab w:val="num" w:pos="360"/>
        </w:tabs>
        <w:ind w:left="36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5">
    <w:nsid w:val="687234DF"/>
    <w:multiLevelType w:val="hybridMultilevel"/>
    <w:tmpl w:val="D6EA7B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A800A1D"/>
    <w:multiLevelType w:val="hybridMultilevel"/>
    <w:tmpl w:val="D87EFFE0"/>
    <w:lvl w:ilvl="0" w:tplc="820443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CAA7FE6"/>
    <w:multiLevelType w:val="hybridMultilevel"/>
    <w:tmpl w:val="286AC4B2"/>
    <w:lvl w:ilvl="0" w:tplc="0A4A2B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D6A42F8"/>
    <w:multiLevelType w:val="hybridMultilevel"/>
    <w:tmpl w:val="89E0BD96"/>
    <w:lvl w:ilvl="0" w:tplc="C65C61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6E590A3C"/>
    <w:multiLevelType w:val="hybridMultilevel"/>
    <w:tmpl w:val="B3D8EA1C"/>
    <w:lvl w:ilvl="0" w:tplc="AD38F4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715E7CB1"/>
    <w:multiLevelType w:val="multilevel"/>
    <w:tmpl w:val="ED7434B2"/>
    <w:lvl w:ilvl="0">
      <w:start w:val="1"/>
      <w:numFmt w:val="lowerLetter"/>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1">
    <w:nsid w:val="744A7B23"/>
    <w:multiLevelType w:val="hybridMultilevel"/>
    <w:tmpl w:val="7DA22B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7D2C4622"/>
    <w:multiLevelType w:val="hybridMultilevel"/>
    <w:tmpl w:val="9F00690C"/>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73">
    <w:nsid w:val="7D917E54"/>
    <w:multiLevelType w:val="hybridMultilevel"/>
    <w:tmpl w:val="A5DA3E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3"/>
  </w:num>
  <w:num w:numId="3">
    <w:abstractNumId w:val="56"/>
  </w:num>
  <w:num w:numId="4">
    <w:abstractNumId w:val="5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5"/>
  </w:num>
  <w:num w:numId="7">
    <w:abstractNumId w:val="68"/>
  </w:num>
  <w:num w:numId="8">
    <w:abstractNumId w:val="73"/>
  </w:num>
  <w:num w:numId="9">
    <w:abstractNumId w:val="7"/>
  </w:num>
  <w:num w:numId="10">
    <w:abstractNumId w:val="47"/>
  </w:num>
  <w:num w:numId="1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abstractNumId w:val="64"/>
  </w:num>
  <w:num w:numId="13">
    <w:abstractNumId w:val="59"/>
  </w:num>
  <w:num w:numId="14">
    <w:abstractNumId w:val="48"/>
  </w:num>
  <w:num w:numId="15">
    <w:abstractNumId w:val="61"/>
  </w:num>
  <w:num w:numId="16">
    <w:abstractNumId w:val="49"/>
  </w:num>
  <w:num w:numId="17">
    <w:abstractNumId w:val="31"/>
  </w:num>
  <w:num w:numId="18">
    <w:abstractNumId w:val="70"/>
  </w:num>
  <w:num w:numId="19">
    <w:abstractNumId w:val="28"/>
  </w:num>
  <w:num w:numId="20">
    <w:abstractNumId w:val="37"/>
  </w:num>
  <w:num w:numId="21">
    <w:abstractNumId w:val="53"/>
  </w:num>
  <w:num w:numId="22">
    <w:abstractNumId w:val="62"/>
  </w:num>
  <w:num w:numId="23">
    <w:abstractNumId w:val="50"/>
  </w:num>
  <w:num w:numId="24">
    <w:abstractNumId w:val="63"/>
  </w:num>
  <w:num w:numId="25">
    <w:abstractNumId w:val="29"/>
  </w:num>
  <w:num w:numId="26">
    <w:abstractNumId w:val="72"/>
  </w:num>
  <w:num w:numId="27">
    <w:abstractNumId w:val="22"/>
  </w:num>
  <w:num w:numId="28">
    <w:abstractNumId w:val="55"/>
  </w:num>
  <w:num w:numId="29">
    <w:abstractNumId w:val="40"/>
  </w:num>
  <w:num w:numId="30">
    <w:abstractNumId w:val="1"/>
  </w:num>
  <w:num w:numId="31">
    <w:abstractNumId w:val="6"/>
  </w:num>
  <w:num w:numId="32">
    <w:abstractNumId w:val="26"/>
  </w:num>
  <w:num w:numId="33">
    <w:abstractNumId w:val="17"/>
  </w:num>
  <w:num w:numId="34">
    <w:abstractNumId w:val="57"/>
  </w:num>
  <w:num w:numId="35">
    <w:abstractNumId w:val="24"/>
  </w:num>
  <w:num w:numId="36">
    <w:abstractNumId w:val="16"/>
  </w:num>
  <w:num w:numId="37">
    <w:abstractNumId w:val="67"/>
  </w:num>
  <w:num w:numId="38">
    <w:abstractNumId w:val="39"/>
  </w:num>
  <w:num w:numId="39">
    <w:abstractNumId w:val="65"/>
  </w:num>
  <w:num w:numId="40">
    <w:abstractNumId w:val="5"/>
  </w:num>
  <w:num w:numId="41">
    <w:abstractNumId w:val="71"/>
  </w:num>
  <w:num w:numId="42">
    <w:abstractNumId w:val="54"/>
  </w:num>
  <w:num w:numId="43">
    <w:abstractNumId w:val="34"/>
  </w:num>
  <w:num w:numId="44">
    <w:abstractNumId w:val="10"/>
  </w:num>
  <w:num w:numId="45">
    <w:abstractNumId w:val="23"/>
  </w:num>
  <w:num w:numId="46">
    <w:abstractNumId w:val="46"/>
  </w:num>
  <w:num w:numId="47">
    <w:abstractNumId w:val="36"/>
  </w:num>
  <w:num w:numId="48">
    <w:abstractNumId w:val="42"/>
  </w:num>
  <w:num w:numId="49">
    <w:abstractNumId w:val="11"/>
  </w:num>
  <w:num w:numId="50">
    <w:abstractNumId w:val="41"/>
  </w:num>
  <w:num w:numId="51">
    <w:abstractNumId w:val="14"/>
  </w:num>
  <w:num w:numId="52">
    <w:abstractNumId w:val="15"/>
  </w:num>
  <w:num w:numId="53">
    <w:abstractNumId w:val="66"/>
  </w:num>
  <w:num w:numId="54">
    <w:abstractNumId w:val="30"/>
  </w:num>
  <w:num w:numId="55">
    <w:abstractNumId w:val="18"/>
  </w:num>
  <w:num w:numId="56">
    <w:abstractNumId w:val="69"/>
  </w:num>
  <w:num w:numId="57">
    <w:abstractNumId w:val="4"/>
  </w:num>
  <w:num w:numId="58">
    <w:abstractNumId w:val="35"/>
  </w:num>
  <w:num w:numId="59">
    <w:abstractNumId w:val="43"/>
  </w:num>
  <w:num w:numId="60">
    <w:abstractNumId w:val="3"/>
  </w:num>
  <w:num w:numId="61">
    <w:abstractNumId w:val="51"/>
  </w:num>
  <w:num w:numId="62">
    <w:abstractNumId w:val="33"/>
  </w:num>
  <w:num w:numId="63">
    <w:abstractNumId w:val="12"/>
  </w:num>
  <w:num w:numId="64">
    <w:abstractNumId w:val="20"/>
  </w:num>
  <w:num w:numId="65">
    <w:abstractNumId w:val="38"/>
  </w:num>
  <w:num w:numId="66">
    <w:abstractNumId w:val="27"/>
  </w:num>
  <w:num w:numId="67">
    <w:abstractNumId w:val="60"/>
  </w:num>
  <w:num w:numId="68">
    <w:abstractNumId w:val="2"/>
  </w:num>
  <w:num w:numId="69">
    <w:abstractNumId w:val="21"/>
  </w:num>
  <w:num w:numId="70">
    <w:abstractNumId w:val="58"/>
  </w:num>
  <w:num w:numId="71">
    <w:abstractNumId w:val="19"/>
  </w:num>
  <w:num w:numId="72">
    <w:abstractNumId w:val="32"/>
  </w:num>
  <w:num w:numId="73">
    <w:abstractNumId w:val="8"/>
  </w:num>
  <w:num w:numId="74">
    <w:abstractNumId w:val="45"/>
  </w:num>
  <w:num w:numId="75">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96"/>
    <w:rsid w:val="000050D0"/>
    <w:rsid w:val="00006844"/>
    <w:rsid w:val="00011E0C"/>
    <w:rsid w:val="00021610"/>
    <w:rsid w:val="00034F48"/>
    <w:rsid w:val="000426BF"/>
    <w:rsid w:val="00063706"/>
    <w:rsid w:val="000706CB"/>
    <w:rsid w:val="00072D49"/>
    <w:rsid w:val="0007579C"/>
    <w:rsid w:val="00081801"/>
    <w:rsid w:val="000868ED"/>
    <w:rsid w:val="00090424"/>
    <w:rsid w:val="000A1711"/>
    <w:rsid w:val="000A381F"/>
    <w:rsid w:val="000B3F89"/>
    <w:rsid w:val="000B740A"/>
    <w:rsid w:val="000E52EA"/>
    <w:rsid w:val="000F2D01"/>
    <w:rsid w:val="00105133"/>
    <w:rsid w:val="00105FEE"/>
    <w:rsid w:val="001122B9"/>
    <w:rsid w:val="00113E1C"/>
    <w:rsid w:val="00124DD1"/>
    <w:rsid w:val="001319AA"/>
    <w:rsid w:val="00134550"/>
    <w:rsid w:val="00144C19"/>
    <w:rsid w:val="00147201"/>
    <w:rsid w:val="00151316"/>
    <w:rsid w:val="00155382"/>
    <w:rsid w:val="00156F2D"/>
    <w:rsid w:val="00157650"/>
    <w:rsid w:val="00165EBD"/>
    <w:rsid w:val="00173A84"/>
    <w:rsid w:val="00174370"/>
    <w:rsid w:val="00174492"/>
    <w:rsid w:val="00174702"/>
    <w:rsid w:val="00174CF1"/>
    <w:rsid w:val="0017581B"/>
    <w:rsid w:val="0018277A"/>
    <w:rsid w:val="00183661"/>
    <w:rsid w:val="00184826"/>
    <w:rsid w:val="0019432C"/>
    <w:rsid w:val="00195E7C"/>
    <w:rsid w:val="001A59CD"/>
    <w:rsid w:val="001B19EA"/>
    <w:rsid w:val="001B3B97"/>
    <w:rsid w:val="001C07E5"/>
    <w:rsid w:val="001C79A3"/>
    <w:rsid w:val="001D0B6B"/>
    <w:rsid w:val="001D2C2B"/>
    <w:rsid w:val="001E240A"/>
    <w:rsid w:val="001E33BF"/>
    <w:rsid w:val="001E51FE"/>
    <w:rsid w:val="001E6D68"/>
    <w:rsid w:val="001F564F"/>
    <w:rsid w:val="001F69C8"/>
    <w:rsid w:val="00205FDB"/>
    <w:rsid w:val="002130C8"/>
    <w:rsid w:val="00215036"/>
    <w:rsid w:val="002163F8"/>
    <w:rsid w:val="00217743"/>
    <w:rsid w:val="002216BF"/>
    <w:rsid w:val="00223D56"/>
    <w:rsid w:val="002243B3"/>
    <w:rsid w:val="00226C1A"/>
    <w:rsid w:val="00230149"/>
    <w:rsid w:val="00230FFE"/>
    <w:rsid w:val="002410C0"/>
    <w:rsid w:val="00243BA9"/>
    <w:rsid w:val="002506A4"/>
    <w:rsid w:val="002550CD"/>
    <w:rsid w:val="00255991"/>
    <w:rsid w:val="0027064B"/>
    <w:rsid w:val="00274604"/>
    <w:rsid w:val="00294080"/>
    <w:rsid w:val="00295CC9"/>
    <w:rsid w:val="002967FD"/>
    <w:rsid w:val="002A3185"/>
    <w:rsid w:val="002A7C7A"/>
    <w:rsid w:val="002B5E2A"/>
    <w:rsid w:val="002C4D1B"/>
    <w:rsid w:val="002C6202"/>
    <w:rsid w:val="002C6A6A"/>
    <w:rsid w:val="002C6F82"/>
    <w:rsid w:val="002C744B"/>
    <w:rsid w:val="002D7AC7"/>
    <w:rsid w:val="002E04F5"/>
    <w:rsid w:val="002E4BD5"/>
    <w:rsid w:val="002E5008"/>
    <w:rsid w:val="002E755C"/>
    <w:rsid w:val="002F39BE"/>
    <w:rsid w:val="002F563C"/>
    <w:rsid w:val="002F6FCD"/>
    <w:rsid w:val="003077D8"/>
    <w:rsid w:val="003101FF"/>
    <w:rsid w:val="0031693A"/>
    <w:rsid w:val="00322EEB"/>
    <w:rsid w:val="00324A31"/>
    <w:rsid w:val="00325E09"/>
    <w:rsid w:val="0032688B"/>
    <w:rsid w:val="00327115"/>
    <w:rsid w:val="00342575"/>
    <w:rsid w:val="0034734C"/>
    <w:rsid w:val="0035100F"/>
    <w:rsid w:val="00356680"/>
    <w:rsid w:val="00357DB5"/>
    <w:rsid w:val="0036236E"/>
    <w:rsid w:val="00365804"/>
    <w:rsid w:val="00365EF3"/>
    <w:rsid w:val="00366F1C"/>
    <w:rsid w:val="00373696"/>
    <w:rsid w:val="00376C44"/>
    <w:rsid w:val="00383023"/>
    <w:rsid w:val="00383157"/>
    <w:rsid w:val="003955D0"/>
    <w:rsid w:val="003B330C"/>
    <w:rsid w:val="003B3BF8"/>
    <w:rsid w:val="003B5407"/>
    <w:rsid w:val="003C118A"/>
    <w:rsid w:val="003C1F43"/>
    <w:rsid w:val="003C1FF9"/>
    <w:rsid w:val="003D7415"/>
    <w:rsid w:val="003F1DB2"/>
    <w:rsid w:val="003F47AE"/>
    <w:rsid w:val="003F5843"/>
    <w:rsid w:val="003F5AA9"/>
    <w:rsid w:val="004065D5"/>
    <w:rsid w:val="00412994"/>
    <w:rsid w:val="004147F2"/>
    <w:rsid w:val="004231B6"/>
    <w:rsid w:val="0042351F"/>
    <w:rsid w:val="004364D7"/>
    <w:rsid w:val="00437A55"/>
    <w:rsid w:val="004407A4"/>
    <w:rsid w:val="00444A75"/>
    <w:rsid w:val="00445B0B"/>
    <w:rsid w:val="004506FC"/>
    <w:rsid w:val="004864F5"/>
    <w:rsid w:val="004942BA"/>
    <w:rsid w:val="00496B7D"/>
    <w:rsid w:val="004A48B5"/>
    <w:rsid w:val="004A4A01"/>
    <w:rsid w:val="004A7092"/>
    <w:rsid w:val="004C4D4C"/>
    <w:rsid w:val="004D0125"/>
    <w:rsid w:val="004D0603"/>
    <w:rsid w:val="004D1069"/>
    <w:rsid w:val="004D1104"/>
    <w:rsid w:val="004D417B"/>
    <w:rsid w:val="004D6016"/>
    <w:rsid w:val="004D7884"/>
    <w:rsid w:val="004D7B0A"/>
    <w:rsid w:val="004E106E"/>
    <w:rsid w:val="004F029A"/>
    <w:rsid w:val="004F5A9B"/>
    <w:rsid w:val="00512F72"/>
    <w:rsid w:val="00523232"/>
    <w:rsid w:val="00527196"/>
    <w:rsid w:val="005324D2"/>
    <w:rsid w:val="00533FAA"/>
    <w:rsid w:val="00536AAA"/>
    <w:rsid w:val="005404A0"/>
    <w:rsid w:val="00543180"/>
    <w:rsid w:val="0056050D"/>
    <w:rsid w:val="00560FAC"/>
    <w:rsid w:val="00584716"/>
    <w:rsid w:val="005848C6"/>
    <w:rsid w:val="00587D9F"/>
    <w:rsid w:val="00590C3D"/>
    <w:rsid w:val="005932B5"/>
    <w:rsid w:val="00594C08"/>
    <w:rsid w:val="00596B2C"/>
    <w:rsid w:val="005A1AB5"/>
    <w:rsid w:val="005A20A5"/>
    <w:rsid w:val="005A3ABF"/>
    <w:rsid w:val="005B0EFF"/>
    <w:rsid w:val="005C7427"/>
    <w:rsid w:val="005C77E6"/>
    <w:rsid w:val="005D5289"/>
    <w:rsid w:val="005D59F9"/>
    <w:rsid w:val="005E3884"/>
    <w:rsid w:val="005F07EE"/>
    <w:rsid w:val="00614392"/>
    <w:rsid w:val="00617B3D"/>
    <w:rsid w:val="00627A85"/>
    <w:rsid w:val="006322F0"/>
    <w:rsid w:val="00633085"/>
    <w:rsid w:val="00633C58"/>
    <w:rsid w:val="006374D0"/>
    <w:rsid w:val="006376A0"/>
    <w:rsid w:val="00641E6A"/>
    <w:rsid w:val="00644A00"/>
    <w:rsid w:val="006520BA"/>
    <w:rsid w:val="0065484F"/>
    <w:rsid w:val="0066156F"/>
    <w:rsid w:val="006668F1"/>
    <w:rsid w:val="00673168"/>
    <w:rsid w:val="00677C90"/>
    <w:rsid w:val="006842EA"/>
    <w:rsid w:val="0069090D"/>
    <w:rsid w:val="00690EC0"/>
    <w:rsid w:val="00692B27"/>
    <w:rsid w:val="006B0C09"/>
    <w:rsid w:val="006B4E27"/>
    <w:rsid w:val="006B5EFE"/>
    <w:rsid w:val="006B7E11"/>
    <w:rsid w:val="006C3D07"/>
    <w:rsid w:val="006C7715"/>
    <w:rsid w:val="006C7969"/>
    <w:rsid w:val="006D11B2"/>
    <w:rsid w:val="006D4F12"/>
    <w:rsid w:val="006E1AAE"/>
    <w:rsid w:val="006E4FD1"/>
    <w:rsid w:val="006F7F6C"/>
    <w:rsid w:val="007124B0"/>
    <w:rsid w:val="007155BD"/>
    <w:rsid w:val="00720371"/>
    <w:rsid w:val="0072125B"/>
    <w:rsid w:val="007220D0"/>
    <w:rsid w:val="007226F3"/>
    <w:rsid w:val="007321B1"/>
    <w:rsid w:val="0073247B"/>
    <w:rsid w:val="00734BF2"/>
    <w:rsid w:val="007370B7"/>
    <w:rsid w:val="0074033B"/>
    <w:rsid w:val="0074037B"/>
    <w:rsid w:val="0074705D"/>
    <w:rsid w:val="007522A9"/>
    <w:rsid w:val="007525F9"/>
    <w:rsid w:val="00762E08"/>
    <w:rsid w:val="00765DBB"/>
    <w:rsid w:val="00766E0E"/>
    <w:rsid w:val="00766E5D"/>
    <w:rsid w:val="00771C00"/>
    <w:rsid w:val="00775AD3"/>
    <w:rsid w:val="00777BBD"/>
    <w:rsid w:val="0078137B"/>
    <w:rsid w:val="007827A7"/>
    <w:rsid w:val="00785FDC"/>
    <w:rsid w:val="00786179"/>
    <w:rsid w:val="00792564"/>
    <w:rsid w:val="007950A6"/>
    <w:rsid w:val="00795325"/>
    <w:rsid w:val="007953DF"/>
    <w:rsid w:val="007A1957"/>
    <w:rsid w:val="007A61EA"/>
    <w:rsid w:val="007C124B"/>
    <w:rsid w:val="007C1B5A"/>
    <w:rsid w:val="007C2CED"/>
    <w:rsid w:val="007C2D2A"/>
    <w:rsid w:val="007D4FEC"/>
    <w:rsid w:val="007D52EB"/>
    <w:rsid w:val="007D605C"/>
    <w:rsid w:val="007E6FBB"/>
    <w:rsid w:val="007E7C8D"/>
    <w:rsid w:val="007F309A"/>
    <w:rsid w:val="007F3526"/>
    <w:rsid w:val="007F4897"/>
    <w:rsid w:val="00801978"/>
    <w:rsid w:val="008063A4"/>
    <w:rsid w:val="00810770"/>
    <w:rsid w:val="00812A98"/>
    <w:rsid w:val="008142DD"/>
    <w:rsid w:val="00814A18"/>
    <w:rsid w:val="0084731B"/>
    <w:rsid w:val="00847B5F"/>
    <w:rsid w:val="00853C9C"/>
    <w:rsid w:val="00855B18"/>
    <w:rsid w:val="00857B52"/>
    <w:rsid w:val="00864E88"/>
    <w:rsid w:val="008663F7"/>
    <w:rsid w:val="00870C45"/>
    <w:rsid w:val="00872642"/>
    <w:rsid w:val="00886E4C"/>
    <w:rsid w:val="00886FB2"/>
    <w:rsid w:val="00892290"/>
    <w:rsid w:val="0089430E"/>
    <w:rsid w:val="008A25B3"/>
    <w:rsid w:val="008B6F74"/>
    <w:rsid w:val="008B745D"/>
    <w:rsid w:val="008C0B04"/>
    <w:rsid w:val="008C15BF"/>
    <w:rsid w:val="008C75DD"/>
    <w:rsid w:val="008D06E4"/>
    <w:rsid w:val="008D5EAE"/>
    <w:rsid w:val="008E780A"/>
    <w:rsid w:val="008F0B66"/>
    <w:rsid w:val="008F5F73"/>
    <w:rsid w:val="008F6135"/>
    <w:rsid w:val="0090236D"/>
    <w:rsid w:val="009038C4"/>
    <w:rsid w:val="009107D3"/>
    <w:rsid w:val="00917066"/>
    <w:rsid w:val="00917525"/>
    <w:rsid w:val="00920522"/>
    <w:rsid w:val="00926AE5"/>
    <w:rsid w:val="0093236E"/>
    <w:rsid w:val="009333B5"/>
    <w:rsid w:val="00934C71"/>
    <w:rsid w:val="00934CE0"/>
    <w:rsid w:val="0093511B"/>
    <w:rsid w:val="00944767"/>
    <w:rsid w:val="00944EE2"/>
    <w:rsid w:val="00951ABE"/>
    <w:rsid w:val="009637BE"/>
    <w:rsid w:val="0096383E"/>
    <w:rsid w:val="0096517E"/>
    <w:rsid w:val="0096534F"/>
    <w:rsid w:val="00975473"/>
    <w:rsid w:val="0098494A"/>
    <w:rsid w:val="009B47C6"/>
    <w:rsid w:val="009D22A4"/>
    <w:rsid w:val="009D7A60"/>
    <w:rsid w:val="009E3E73"/>
    <w:rsid w:val="009E6F43"/>
    <w:rsid w:val="00A010D8"/>
    <w:rsid w:val="00A04A7F"/>
    <w:rsid w:val="00A05639"/>
    <w:rsid w:val="00A113BA"/>
    <w:rsid w:val="00A11B8C"/>
    <w:rsid w:val="00A11E08"/>
    <w:rsid w:val="00A13183"/>
    <w:rsid w:val="00A149FB"/>
    <w:rsid w:val="00A15A01"/>
    <w:rsid w:val="00A17255"/>
    <w:rsid w:val="00A31D83"/>
    <w:rsid w:val="00A33196"/>
    <w:rsid w:val="00A53F45"/>
    <w:rsid w:val="00A60722"/>
    <w:rsid w:val="00A61CCE"/>
    <w:rsid w:val="00A73139"/>
    <w:rsid w:val="00A7318E"/>
    <w:rsid w:val="00A73F4A"/>
    <w:rsid w:val="00A75312"/>
    <w:rsid w:val="00A769D9"/>
    <w:rsid w:val="00A84D64"/>
    <w:rsid w:val="00A9344C"/>
    <w:rsid w:val="00A93C93"/>
    <w:rsid w:val="00A9488A"/>
    <w:rsid w:val="00AA1204"/>
    <w:rsid w:val="00AA37FD"/>
    <w:rsid w:val="00AA4B4B"/>
    <w:rsid w:val="00AB0FB5"/>
    <w:rsid w:val="00AC29F2"/>
    <w:rsid w:val="00AE3236"/>
    <w:rsid w:val="00AE4006"/>
    <w:rsid w:val="00AE73EB"/>
    <w:rsid w:val="00AF32FC"/>
    <w:rsid w:val="00B002B7"/>
    <w:rsid w:val="00B04E73"/>
    <w:rsid w:val="00B05AA4"/>
    <w:rsid w:val="00B07D76"/>
    <w:rsid w:val="00B10B0C"/>
    <w:rsid w:val="00B10F9D"/>
    <w:rsid w:val="00B1419B"/>
    <w:rsid w:val="00B20101"/>
    <w:rsid w:val="00B2552B"/>
    <w:rsid w:val="00B27E25"/>
    <w:rsid w:val="00B3238E"/>
    <w:rsid w:val="00B40C81"/>
    <w:rsid w:val="00B41117"/>
    <w:rsid w:val="00B4326B"/>
    <w:rsid w:val="00B51582"/>
    <w:rsid w:val="00B56AEC"/>
    <w:rsid w:val="00B601E9"/>
    <w:rsid w:val="00B72C96"/>
    <w:rsid w:val="00B73713"/>
    <w:rsid w:val="00B80D14"/>
    <w:rsid w:val="00B84B6F"/>
    <w:rsid w:val="00B84BC5"/>
    <w:rsid w:val="00B958A1"/>
    <w:rsid w:val="00BB061E"/>
    <w:rsid w:val="00BC1249"/>
    <w:rsid w:val="00BC5518"/>
    <w:rsid w:val="00BE19FA"/>
    <w:rsid w:val="00BE5203"/>
    <w:rsid w:val="00BE59F6"/>
    <w:rsid w:val="00BF484F"/>
    <w:rsid w:val="00C01A9F"/>
    <w:rsid w:val="00C1114F"/>
    <w:rsid w:val="00C13982"/>
    <w:rsid w:val="00C23AB9"/>
    <w:rsid w:val="00C23F10"/>
    <w:rsid w:val="00C24ABF"/>
    <w:rsid w:val="00C30961"/>
    <w:rsid w:val="00C419E6"/>
    <w:rsid w:val="00C429F5"/>
    <w:rsid w:val="00C4482E"/>
    <w:rsid w:val="00C46CFC"/>
    <w:rsid w:val="00C47296"/>
    <w:rsid w:val="00C50116"/>
    <w:rsid w:val="00C54D9C"/>
    <w:rsid w:val="00C54E0A"/>
    <w:rsid w:val="00C55467"/>
    <w:rsid w:val="00C5787F"/>
    <w:rsid w:val="00C6156B"/>
    <w:rsid w:val="00C627DB"/>
    <w:rsid w:val="00C6293B"/>
    <w:rsid w:val="00C84DD9"/>
    <w:rsid w:val="00C93196"/>
    <w:rsid w:val="00C93234"/>
    <w:rsid w:val="00CA11AF"/>
    <w:rsid w:val="00CA286B"/>
    <w:rsid w:val="00CA5B95"/>
    <w:rsid w:val="00CB1626"/>
    <w:rsid w:val="00CB4E5E"/>
    <w:rsid w:val="00CB6655"/>
    <w:rsid w:val="00CB79A6"/>
    <w:rsid w:val="00CC0C99"/>
    <w:rsid w:val="00CC1C2D"/>
    <w:rsid w:val="00CD12D4"/>
    <w:rsid w:val="00CD7C4D"/>
    <w:rsid w:val="00CE5528"/>
    <w:rsid w:val="00CF218D"/>
    <w:rsid w:val="00CF262B"/>
    <w:rsid w:val="00CF27F8"/>
    <w:rsid w:val="00CF3C79"/>
    <w:rsid w:val="00CF4271"/>
    <w:rsid w:val="00CF6113"/>
    <w:rsid w:val="00D04130"/>
    <w:rsid w:val="00D04605"/>
    <w:rsid w:val="00D17E81"/>
    <w:rsid w:val="00D211F6"/>
    <w:rsid w:val="00D26338"/>
    <w:rsid w:val="00D3090F"/>
    <w:rsid w:val="00D32FBA"/>
    <w:rsid w:val="00D33EE6"/>
    <w:rsid w:val="00D35EB9"/>
    <w:rsid w:val="00D36F5B"/>
    <w:rsid w:val="00D47335"/>
    <w:rsid w:val="00D566A4"/>
    <w:rsid w:val="00D6027D"/>
    <w:rsid w:val="00D67423"/>
    <w:rsid w:val="00D74C21"/>
    <w:rsid w:val="00D752E9"/>
    <w:rsid w:val="00D81F17"/>
    <w:rsid w:val="00D83313"/>
    <w:rsid w:val="00D83AE0"/>
    <w:rsid w:val="00D85EBB"/>
    <w:rsid w:val="00D874F0"/>
    <w:rsid w:val="00D91667"/>
    <w:rsid w:val="00D94063"/>
    <w:rsid w:val="00D9499E"/>
    <w:rsid w:val="00D9563F"/>
    <w:rsid w:val="00D96E9E"/>
    <w:rsid w:val="00DA3A56"/>
    <w:rsid w:val="00DA7E5A"/>
    <w:rsid w:val="00DC4364"/>
    <w:rsid w:val="00DC4B78"/>
    <w:rsid w:val="00DC519C"/>
    <w:rsid w:val="00DC58F4"/>
    <w:rsid w:val="00DC59C2"/>
    <w:rsid w:val="00DC665D"/>
    <w:rsid w:val="00DC6717"/>
    <w:rsid w:val="00DD3029"/>
    <w:rsid w:val="00DE1DBD"/>
    <w:rsid w:val="00DE4255"/>
    <w:rsid w:val="00DF70B7"/>
    <w:rsid w:val="00E02558"/>
    <w:rsid w:val="00E0273E"/>
    <w:rsid w:val="00E048D2"/>
    <w:rsid w:val="00E04BBA"/>
    <w:rsid w:val="00E11696"/>
    <w:rsid w:val="00E17A7F"/>
    <w:rsid w:val="00E21066"/>
    <w:rsid w:val="00E228A4"/>
    <w:rsid w:val="00E2442D"/>
    <w:rsid w:val="00E37410"/>
    <w:rsid w:val="00E43489"/>
    <w:rsid w:val="00E50B40"/>
    <w:rsid w:val="00E50C5F"/>
    <w:rsid w:val="00E55331"/>
    <w:rsid w:val="00E56DD7"/>
    <w:rsid w:val="00E60DA1"/>
    <w:rsid w:val="00E8408A"/>
    <w:rsid w:val="00E84402"/>
    <w:rsid w:val="00E85A38"/>
    <w:rsid w:val="00EA4008"/>
    <w:rsid w:val="00EA67B5"/>
    <w:rsid w:val="00EB268E"/>
    <w:rsid w:val="00EC066E"/>
    <w:rsid w:val="00EC6A1A"/>
    <w:rsid w:val="00ED3F9D"/>
    <w:rsid w:val="00ED60B7"/>
    <w:rsid w:val="00EE405A"/>
    <w:rsid w:val="00EF49BA"/>
    <w:rsid w:val="00EF5647"/>
    <w:rsid w:val="00EF5ECE"/>
    <w:rsid w:val="00F008D2"/>
    <w:rsid w:val="00F03885"/>
    <w:rsid w:val="00F118A0"/>
    <w:rsid w:val="00F1320D"/>
    <w:rsid w:val="00F1482F"/>
    <w:rsid w:val="00F16631"/>
    <w:rsid w:val="00F25453"/>
    <w:rsid w:val="00F26C67"/>
    <w:rsid w:val="00F420A9"/>
    <w:rsid w:val="00F42E61"/>
    <w:rsid w:val="00F43EBA"/>
    <w:rsid w:val="00F44C1B"/>
    <w:rsid w:val="00F55C70"/>
    <w:rsid w:val="00F56DF1"/>
    <w:rsid w:val="00F83572"/>
    <w:rsid w:val="00F86FC4"/>
    <w:rsid w:val="00F8798E"/>
    <w:rsid w:val="00F90A13"/>
    <w:rsid w:val="00F91099"/>
    <w:rsid w:val="00F91144"/>
    <w:rsid w:val="00F95A06"/>
    <w:rsid w:val="00F95AF5"/>
    <w:rsid w:val="00FB274F"/>
    <w:rsid w:val="00FB3F55"/>
    <w:rsid w:val="00FB5D5F"/>
    <w:rsid w:val="00FC295B"/>
    <w:rsid w:val="00FC3517"/>
    <w:rsid w:val="00FC3D89"/>
    <w:rsid w:val="00FE4BE8"/>
    <w:rsid w:val="00FF6F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2C9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810770"/>
    <w:rPr>
      <w:sz w:val="16"/>
      <w:szCs w:val="16"/>
    </w:rPr>
  </w:style>
  <w:style w:type="paragraph" w:styleId="Jegyzetszveg">
    <w:name w:val="annotation text"/>
    <w:basedOn w:val="Norml"/>
    <w:link w:val="JegyzetszvegChar"/>
    <w:uiPriority w:val="99"/>
    <w:semiHidden/>
    <w:unhideWhenUsed/>
    <w:rsid w:val="00810770"/>
    <w:rPr>
      <w:sz w:val="20"/>
      <w:szCs w:val="20"/>
    </w:rPr>
  </w:style>
  <w:style w:type="character" w:customStyle="1" w:styleId="JegyzetszvegChar">
    <w:name w:val="Jegyzetszöveg Char"/>
    <w:basedOn w:val="Bekezdsalapbettpusa"/>
    <w:link w:val="Jegyzetszveg"/>
    <w:uiPriority w:val="99"/>
    <w:semiHidden/>
    <w:rsid w:val="0081077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10770"/>
    <w:rPr>
      <w:b/>
      <w:bCs/>
    </w:rPr>
  </w:style>
  <w:style w:type="character" w:customStyle="1" w:styleId="MegjegyzstrgyaChar">
    <w:name w:val="Megjegyzés tárgya Char"/>
    <w:basedOn w:val="JegyzetszvegChar"/>
    <w:link w:val="Megjegyzstrgya"/>
    <w:uiPriority w:val="99"/>
    <w:semiHidden/>
    <w:rsid w:val="00810770"/>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810770"/>
    <w:rPr>
      <w:rFonts w:ascii="Tahoma" w:hAnsi="Tahoma" w:cs="Tahoma"/>
      <w:sz w:val="16"/>
      <w:szCs w:val="16"/>
    </w:rPr>
  </w:style>
  <w:style w:type="character" w:customStyle="1" w:styleId="BuborkszvegChar">
    <w:name w:val="Buborékszöveg Char"/>
    <w:basedOn w:val="Bekezdsalapbettpusa"/>
    <w:link w:val="Buborkszveg"/>
    <w:uiPriority w:val="99"/>
    <w:semiHidden/>
    <w:rsid w:val="00810770"/>
    <w:rPr>
      <w:rFonts w:ascii="Tahoma" w:eastAsia="Times New Roman" w:hAnsi="Tahoma" w:cs="Tahoma"/>
      <w:sz w:val="16"/>
      <w:szCs w:val="16"/>
      <w:lang w:eastAsia="hu-HU"/>
    </w:rPr>
  </w:style>
  <w:style w:type="paragraph" w:styleId="Listaszerbekezds">
    <w:name w:val="List Paragraph"/>
    <w:basedOn w:val="Norml"/>
    <w:uiPriority w:val="34"/>
    <w:qFormat/>
    <w:rsid w:val="00C46CFC"/>
    <w:pPr>
      <w:ind w:left="720"/>
      <w:contextualSpacing/>
    </w:pPr>
  </w:style>
  <w:style w:type="paragraph" w:styleId="lfej">
    <w:name w:val="header"/>
    <w:basedOn w:val="Norml"/>
    <w:link w:val="lfejChar"/>
    <w:uiPriority w:val="99"/>
    <w:unhideWhenUsed/>
    <w:rsid w:val="00E85A38"/>
    <w:pPr>
      <w:tabs>
        <w:tab w:val="center" w:pos="4536"/>
        <w:tab w:val="right" w:pos="9072"/>
      </w:tabs>
    </w:pPr>
  </w:style>
  <w:style w:type="character" w:customStyle="1" w:styleId="lfejChar">
    <w:name w:val="Élőfej Char"/>
    <w:basedOn w:val="Bekezdsalapbettpusa"/>
    <w:link w:val="lfej"/>
    <w:uiPriority w:val="99"/>
    <w:rsid w:val="00E85A3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85A38"/>
    <w:pPr>
      <w:tabs>
        <w:tab w:val="center" w:pos="4536"/>
        <w:tab w:val="right" w:pos="9072"/>
      </w:tabs>
    </w:pPr>
  </w:style>
  <w:style w:type="character" w:customStyle="1" w:styleId="llbChar">
    <w:name w:val="Élőláb Char"/>
    <w:basedOn w:val="Bekezdsalapbettpusa"/>
    <w:link w:val="llb"/>
    <w:uiPriority w:val="99"/>
    <w:rsid w:val="00E85A38"/>
    <w:rPr>
      <w:rFonts w:ascii="Times New Roman" w:eastAsia="Times New Roman" w:hAnsi="Times New Roman" w:cs="Times New Roman"/>
      <w:sz w:val="24"/>
      <w:szCs w:val="24"/>
      <w:lang w:eastAsia="hu-HU"/>
    </w:rPr>
  </w:style>
  <w:style w:type="paragraph" w:customStyle="1" w:styleId="CharChar1CharCharCharCharCharCharCharCharCharChar1Char">
    <w:name w:val="Char Char1 Char Char Char Char Char Char Char Char Char Char1 Char"/>
    <w:basedOn w:val="Norml"/>
    <w:rsid w:val="002A3185"/>
    <w:pPr>
      <w:spacing w:after="160" w:line="240" w:lineRule="exact"/>
    </w:pPr>
    <w:rPr>
      <w:rFonts w:ascii="Verdana" w:hAnsi="Verdana"/>
      <w:sz w:val="20"/>
      <w:szCs w:val="20"/>
      <w:lang w:val="en-US" w:eastAsia="en-US"/>
    </w:rPr>
  </w:style>
  <w:style w:type="paragraph" w:customStyle="1" w:styleId="CharChar1CharCharCharCharCharCharCharCharCharChar1Char0">
    <w:name w:val="Char Char1 Char Char Char Char Char Char Char Char Char Char1 Char"/>
    <w:basedOn w:val="Norml"/>
    <w:rsid w:val="002E4BD5"/>
    <w:pPr>
      <w:spacing w:after="160" w:line="240" w:lineRule="exact"/>
    </w:pPr>
    <w:rPr>
      <w:rFonts w:ascii="Verdana" w:hAnsi="Verdana"/>
      <w:sz w:val="20"/>
      <w:szCs w:val="20"/>
      <w:lang w:val="en-US" w:eastAsia="en-US"/>
    </w:rPr>
  </w:style>
  <w:style w:type="paragraph" w:customStyle="1" w:styleId="CharCharCharCharCharCharCharCharChar">
    <w:name w:val="Char Char Char Char Char Char Char Char Char"/>
    <w:basedOn w:val="Norml"/>
    <w:rsid w:val="0032688B"/>
    <w:pPr>
      <w:spacing w:after="160" w:line="240" w:lineRule="exact"/>
    </w:pPr>
    <w:rPr>
      <w:rFonts w:ascii="Verdana" w:hAnsi="Verdana"/>
      <w:sz w:val="20"/>
      <w:szCs w:val="20"/>
      <w:lang w:val="en-US" w:eastAsia="en-US"/>
    </w:rPr>
  </w:style>
  <w:style w:type="paragraph" w:styleId="Lbjegyzetszveg">
    <w:name w:val="footnote text"/>
    <w:aliases w:val="lábjegyzetszöveg Char Char,lábjegyzetszöveg Char"/>
    <w:basedOn w:val="Norml"/>
    <w:link w:val="LbjegyzetszvegChar"/>
    <w:semiHidden/>
    <w:rsid w:val="0032688B"/>
    <w:rPr>
      <w:sz w:val="20"/>
      <w:szCs w:val="20"/>
    </w:rPr>
  </w:style>
  <w:style w:type="character" w:customStyle="1" w:styleId="LbjegyzetszvegChar">
    <w:name w:val="Lábjegyzetszöveg Char"/>
    <w:aliases w:val="lábjegyzetszöveg Char Char Char,lábjegyzetszöveg Char Char1"/>
    <w:basedOn w:val="Bekezdsalapbettpusa"/>
    <w:link w:val="Lbjegyzetszveg"/>
    <w:semiHidden/>
    <w:rsid w:val="0032688B"/>
    <w:rPr>
      <w:rFonts w:ascii="Times New Roman" w:eastAsia="Times New Roman" w:hAnsi="Times New Roman" w:cs="Times New Roman"/>
      <w:sz w:val="20"/>
      <w:szCs w:val="20"/>
      <w:lang w:eastAsia="hu-HU"/>
    </w:rPr>
  </w:style>
  <w:style w:type="paragraph" w:customStyle="1" w:styleId="Listaszerbekezds1">
    <w:name w:val="Listaszerű bekezdés1"/>
    <w:basedOn w:val="Norml"/>
    <w:rsid w:val="00243BA9"/>
    <w:pPr>
      <w:spacing w:after="200" w:line="276" w:lineRule="auto"/>
      <w:ind w:left="720"/>
    </w:pPr>
    <w:rPr>
      <w:rFonts w:ascii="Calibri" w:eastAsia="MS Mincho" w:hAnsi="Calibri"/>
      <w:sz w:val="22"/>
      <w:szCs w:val="20"/>
    </w:rPr>
  </w:style>
  <w:style w:type="paragraph" w:customStyle="1" w:styleId="CharCharCharChar">
    <w:name w:val="Char Char Char Char"/>
    <w:basedOn w:val="Norml"/>
    <w:rsid w:val="00243BA9"/>
    <w:pPr>
      <w:spacing w:after="160" w:line="240" w:lineRule="exact"/>
    </w:pPr>
    <w:rPr>
      <w:rFonts w:ascii="Verdana" w:hAnsi="Verdana"/>
      <w:sz w:val="20"/>
      <w:szCs w:val="20"/>
      <w:lang w:val="en-US" w:eastAsia="en-US"/>
    </w:rPr>
  </w:style>
  <w:style w:type="paragraph" w:customStyle="1" w:styleId="Default">
    <w:name w:val="Default"/>
    <w:rsid w:val="00D47335"/>
    <w:pPr>
      <w:autoSpaceDE w:val="0"/>
      <w:autoSpaceDN w:val="0"/>
      <w:adjustRightInd w:val="0"/>
      <w:spacing w:after="0" w:line="240" w:lineRule="auto"/>
    </w:pPr>
    <w:rPr>
      <w:rFonts w:ascii="Arial" w:hAnsi="Arial" w:cs="Arial"/>
      <w:color w:val="000000"/>
      <w:sz w:val="24"/>
      <w:szCs w:val="24"/>
    </w:rPr>
  </w:style>
  <w:style w:type="paragraph" w:styleId="Vltozat">
    <w:name w:val="Revision"/>
    <w:hidden/>
    <w:uiPriority w:val="99"/>
    <w:semiHidden/>
    <w:rsid w:val="00D211F6"/>
    <w:pPr>
      <w:spacing w:after="0" w:line="240" w:lineRule="auto"/>
    </w:pPr>
    <w:rPr>
      <w:rFonts w:ascii="Times New Roman" w:eastAsia="Times New Roman" w:hAnsi="Times New Roman" w:cs="Times New Roman"/>
      <w:sz w:val="24"/>
      <w:szCs w:val="24"/>
      <w:lang w:eastAsia="hu-HU"/>
    </w:rPr>
  </w:style>
  <w:style w:type="paragraph" w:customStyle="1" w:styleId="CharCharCharCharCharCharCharCharChar0">
    <w:name w:val="Char Char Char Char Char Char Char Char Char"/>
    <w:basedOn w:val="Norml"/>
    <w:rsid w:val="007F4897"/>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2C9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810770"/>
    <w:rPr>
      <w:sz w:val="16"/>
      <w:szCs w:val="16"/>
    </w:rPr>
  </w:style>
  <w:style w:type="paragraph" w:styleId="Jegyzetszveg">
    <w:name w:val="annotation text"/>
    <w:basedOn w:val="Norml"/>
    <w:link w:val="JegyzetszvegChar"/>
    <w:uiPriority w:val="99"/>
    <w:semiHidden/>
    <w:unhideWhenUsed/>
    <w:rsid w:val="00810770"/>
    <w:rPr>
      <w:sz w:val="20"/>
      <w:szCs w:val="20"/>
    </w:rPr>
  </w:style>
  <w:style w:type="character" w:customStyle="1" w:styleId="JegyzetszvegChar">
    <w:name w:val="Jegyzetszöveg Char"/>
    <w:basedOn w:val="Bekezdsalapbettpusa"/>
    <w:link w:val="Jegyzetszveg"/>
    <w:uiPriority w:val="99"/>
    <w:semiHidden/>
    <w:rsid w:val="0081077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10770"/>
    <w:rPr>
      <w:b/>
      <w:bCs/>
    </w:rPr>
  </w:style>
  <w:style w:type="character" w:customStyle="1" w:styleId="MegjegyzstrgyaChar">
    <w:name w:val="Megjegyzés tárgya Char"/>
    <w:basedOn w:val="JegyzetszvegChar"/>
    <w:link w:val="Megjegyzstrgya"/>
    <w:uiPriority w:val="99"/>
    <w:semiHidden/>
    <w:rsid w:val="00810770"/>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810770"/>
    <w:rPr>
      <w:rFonts w:ascii="Tahoma" w:hAnsi="Tahoma" w:cs="Tahoma"/>
      <w:sz w:val="16"/>
      <w:szCs w:val="16"/>
    </w:rPr>
  </w:style>
  <w:style w:type="character" w:customStyle="1" w:styleId="BuborkszvegChar">
    <w:name w:val="Buborékszöveg Char"/>
    <w:basedOn w:val="Bekezdsalapbettpusa"/>
    <w:link w:val="Buborkszveg"/>
    <w:uiPriority w:val="99"/>
    <w:semiHidden/>
    <w:rsid w:val="00810770"/>
    <w:rPr>
      <w:rFonts w:ascii="Tahoma" w:eastAsia="Times New Roman" w:hAnsi="Tahoma" w:cs="Tahoma"/>
      <w:sz w:val="16"/>
      <w:szCs w:val="16"/>
      <w:lang w:eastAsia="hu-HU"/>
    </w:rPr>
  </w:style>
  <w:style w:type="paragraph" w:styleId="Listaszerbekezds">
    <w:name w:val="List Paragraph"/>
    <w:basedOn w:val="Norml"/>
    <w:uiPriority w:val="34"/>
    <w:qFormat/>
    <w:rsid w:val="00C46CFC"/>
    <w:pPr>
      <w:ind w:left="720"/>
      <w:contextualSpacing/>
    </w:pPr>
  </w:style>
  <w:style w:type="paragraph" w:styleId="lfej">
    <w:name w:val="header"/>
    <w:basedOn w:val="Norml"/>
    <w:link w:val="lfejChar"/>
    <w:uiPriority w:val="99"/>
    <w:unhideWhenUsed/>
    <w:rsid w:val="00E85A38"/>
    <w:pPr>
      <w:tabs>
        <w:tab w:val="center" w:pos="4536"/>
        <w:tab w:val="right" w:pos="9072"/>
      </w:tabs>
    </w:pPr>
  </w:style>
  <w:style w:type="character" w:customStyle="1" w:styleId="lfejChar">
    <w:name w:val="Élőfej Char"/>
    <w:basedOn w:val="Bekezdsalapbettpusa"/>
    <w:link w:val="lfej"/>
    <w:uiPriority w:val="99"/>
    <w:rsid w:val="00E85A3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85A38"/>
    <w:pPr>
      <w:tabs>
        <w:tab w:val="center" w:pos="4536"/>
        <w:tab w:val="right" w:pos="9072"/>
      </w:tabs>
    </w:pPr>
  </w:style>
  <w:style w:type="character" w:customStyle="1" w:styleId="llbChar">
    <w:name w:val="Élőláb Char"/>
    <w:basedOn w:val="Bekezdsalapbettpusa"/>
    <w:link w:val="llb"/>
    <w:uiPriority w:val="99"/>
    <w:rsid w:val="00E85A38"/>
    <w:rPr>
      <w:rFonts w:ascii="Times New Roman" w:eastAsia="Times New Roman" w:hAnsi="Times New Roman" w:cs="Times New Roman"/>
      <w:sz w:val="24"/>
      <w:szCs w:val="24"/>
      <w:lang w:eastAsia="hu-HU"/>
    </w:rPr>
  </w:style>
  <w:style w:type="paragraph" w:customStyle="1" w:styleId="CharChar1CharCharCharCharCharCharCharCharCharChar1Char">
    <w:name w:val="Char Char1 Char Char Char Char Char Char Char Char Char Char1 Char"/>
    <w:basedOn w:val="Norml"/>
    <w:rsid w:val="002A3185"/>
    <w:pPr>
      <w:spacing w:after="160" w:line="240" w:lineRule="exact"/>
    </w:pPr>
    <w:rPr>
      <w:rFonts w:ascii="Verdana" w:hAnsi="Verdana"/>
      <w:sz w:val="20"/>
      <w:szCs w:val="20"/>
      <w:lang w:val="en-US" w:eastAsia="en-US"/>
    </w:rPr>
  </w:style>
  <w:style w:type="paragraph" w:customStyle="1" w:styleId="CharChar1CharCharCharCharCharCharCharCharCharChar1Char0">
    <w:name w:val="Char Char1 Char Char Char Char Char Char Char Char Char Char1 Char"/>
    <w:basedOn w:val="Norml"/>
    <w:rsid w:val="002E4BD5"/>
    <w:pPr>
      <w:spacing w:after="160" w:line="240" w:lineRule="exact"/>
    </w:pPr>
    <w:rPr>
      <w:rFonts w:ascii="Verdana" w:hAnsi="Verdana"/>
      <w:sz w:val="20"/>
      <w:szCs w:val="20"/>
      <w:lang w:val="en-US" w:eastAsia="en-US"/>
    </w:rPr>
  </w:style>
  <w:style w:type="paragraph" w:customStyle="1" w:styleId="CharCharCharCharCharCharCharCharChar">
    <w:name w:val="Char Char Char Char Char Char Char Char Char"/>
    <w:basedOn w:val="Norml"/>
    <w:rsid w:val="0032688B"/>
    <w:pPr>
      <w:spacing w:after="160" w:line="240" w:lineRule="exact"/>
    </w:pPr>
    <w:rPr>
      <w:rFonts w:ascii="Verdana" w:hAnsi="Verdana"/>
      <w:sz w:val="20"/>
      <w:szCs w:val="20"/>
      <w:lang w:val="en-US" w:eastAsia="en-US"/>
    </w:rPr>
  </w:style>
  <w:style w:type="paragraph" w:styleId="Lbjegyzetszveg">
    <w:name w:val="footnote text"/>
    <w:aliases w:val="lábjegyzetszöveg Char Char,lábjegyzetszöveg Char"/>
    <w:basedOn w:val="Norml"/>
    <w:link w:val="LbjegyzetszvegChar"/>
    <w:semiHidden/>
    <w:rsid w:val="0032688B"/>
    <w:rPr>
      <w:sz w:val="20"/>
      <w:szCs w:val="20"/>
    </w:rPr>
  </w:style>
  <w:style w:type="character" w:customStyle="1" w:styleId="LbjegyzetszvegChar">
    <w:name w:val="Lábjegyzetszöveg Char"/>
    <w:aliases w:val="lábjegyzetszöveg Char Char Char,lábjegyzetszöveg Char Char1"/>
    <w:basedOn w:val="Bekezdsalapbettpusa"/>
    <w:link w:val="Lbjegyzetszveg"/>
    <w:semiHidden/>
    <w:rsid w:val="0032688B"/>
    <w:rPr>
      <w:rFonts w:ascii="Times New Roman" w:eastAsia="Times New Roman" w:hAnsi="Times New Roman" w:cs="Times New Roman"/>
      <w:sz w:val="20"/>
      <w:szCs w:val="20"/>
      <w:lang w:eastAsia="hu-HU"/>
    </w:rPr>
  </w:style>
  <w:style w:type="paragraph" w:customStyle="1" w:styleId="Listaszerbekezds1">
    <w:name w:val="Listaszerű bekezdés1"/>
    <w:basedOn w:val="Norml"/>
    <w:rsid w:val="00243BA9"/>
    <w:pPr>
      <w:spacing w:after="200" w:line="276" w:lineRule="auto"/>
      <w:ind w:left="720"/>
    </w:pPr>
    <w:rPr>
      <w:rFonts w:ascii="Calibri" w:eastAsia="MS Mincho" w:hAnsi="Calibri"/>
      <w:sz w:val="22"/>
      <w:szCs w:val="20"/>
    </w:rPr>
  </w:style>
  <w:style w:type="paragraph" w:customStyle="1" w:styleId="CharCharCharChar">
    <w:name w:val="Char Char Char Char"/>
    <w:basedOn w:val="Norml"/>
    <w:rsid w:val="00243BA9"/>
    <w:pPr>
      <w:spacing w:after="160" w:line="240" w:lineRule="exact"/>
    </w:pPr>
    <w:rPr>
      <w:rFonts w:ascii="Verdana" w:hAnsi="Verdana"/>
      <w:sz w:val="20"/>
      <w:szCs w:val="20"/>
      <w:lang w:val="en-US" w:eastAsia="en-US"/>
    </w:rPr>
  </w:style>
  <w:style w:type="paragraph" w:customStyle="1" w:styleId="Default">
    <w:name w:val="Default"/>
    <w:rsid w:val="00D47335"/>
    <w:pPr>
      <w:autoSpaceDE w:val="0"/>
      <w:autoSpaceDN w:val="0"/>
      <w:adjustRightInd w:val="0"/>
      <w:spacing w:after="0" w:line="240" w:lineRule="auto"/>
    </w:pPr>
    <w:rPr>
      <w:rFonts w:ascii="Arial" w:hAnsi="Arial" w:cs="Arial"/>
      <w:color w:val="000000"/>
      <w:sz w:val="24"/>
      <w:szCs w:val="24"/>
    </w:rPr>
  </w:style>
  <w:style w:type="paragraph" w:styleId="Vltozat">
    <w:name w:val="Revision"/>
    <w:hidden/>
    <w:uiPriority w:val="99"/>
    <w:semiHidden/>
    <w:rsid w:val="00D211F6"/>
    <w:pPr>
      <w:spacing w:after="0" w:line="240" w:lineRule="auto"/>
    </w:pPr>
    <w:rPr>
      <w:rFonts w:ascii="Times New Roman" w:eastAsia="Times New Roman" w:hAnsi="Times New Roman" w:cs="Times New Roman"/>
      <w:sz w:val="24"/>
      <w:szCs w:val="24"/>
      <w:lang w:eastAsia="hu-HU"/>
    </w:rPr>
  </w:style>
  <w:style w:type="paragraph" w:customStyle="1" w:styleId="CharCharCharCharCharCharCharCharChar0">
    <w:name w:val="Char Char Char Char Char Char Char Char Char"/>
    <w:basedOn w:val="Norml"/>
    <w:rsid w:val="007F489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7034">
      <w:bodyDiv w:val="1"/>
      <w:marLeft w:val="0"/>
      <w:marRight w:val="0"/>
      <w:marTop w:val="0"/>
      <w:marBottom w:val="0"/>
      <w:divBdr>
        <w:top w:val="none" w:sz="0" w:space="0" w:color="auto"/>
        <w:left w:val="none" w:sz="0" w:space="0" w:color="auto"/>
        <w:bottom w:val="none" w:sz="0" w:space="0" w:color="auto"/>
        <w:right w:val="none" w:sz="0" w:space="0" w:color="auto"/>
      </w:divBdr>
    </w:div>
    <w:div w:id="287471926">
      <w:bodyDiv w:val="1"/>
      <w:marLeft w:val="0"/>
      <w:marRight w:val="0"/>
      <w:marTop w:val="0"/>
      <w:marBottom w:val="0"/>
      <w:divBdr>
        <w:top w:val="none" w:sz="0" w:space="0" w:color="auto"/>
        <w:left w:val="none" w:sz="0" w:space="0" w:color="auto"/>
        <w:bottom w:val="none" w:sz="0" w:space="0" w:color="auto"/>
        <w:right w:val="none" w:sz="0" w:space="0" w:color="auto"/>
      </w:divBdr>
    </w:div>
    <w:div w:id="652294338">
      <w:bodyDiv w:val="1"/>
      <w:marLeft w:val="0"/>
      <w:marRight w:val="0"/>
      <w:marTop w:val="0"/>
      <w:marBottom w:val="0"/>
      <w:divBdr>
        <w:top w:val="none" w:sz="0" w:space="0" w:color="auto"/>
        <w:left w:val="none" w:sz="0" w:space="0" w:color="auto"/>
        <w:bottom w:val="none" w:sz="0" w:space="0" w:color="auto"/>
        <w:right w:val="none" w:sz="0" w:space="0" w:color="auto"/>
      </w:divBdr>
    </w:div>
    <w:div w:id="688875744">
      <w:bodyDiv w:val="1"/>
      <w:marLeft w:val="0"/>
      <w:marRight w:val="0"/>
      <w:marTop w:val="0"/>
      <w:marBottom w:val="0"/>
      <w:divBdr>
        <w:top w:val="none" w:sz="0" w:space="0" w:color="auto"/>
        <w:left w:val="none" w:sz="0" w:space="0" w:color="auto"/>
        <w:bottom w:val="none" w:sz="0" w:space="0" w:color="auto"/>
        <w:right w:val="none" w:sz="0" w:space="0" w:color="auto"/>
      </w:divBdr>
    </w:div>
    <w:div w:id="726806393">
      <w:bodyDiv w:val="1"/>
      <w:marLeft w:val="0"/>
      <w:marRight w:val="0"/>
      <w:marTop w:val="0"/>
      <w:marBottom w:val="0"/>
      <w:divBdr>
        <w:top w:val="none" w:sz="0" w:space="0" w:color="auto"/>
        <w:left w:val="none" w:sz="0" w:space="0" w:color="auto"/>
        <w:bottom w:val="none" w:sz="0" w:space="0" w:color="auto"/>
        <w:right w:val="none" w:sz="0" w:space="0" w:color="auto"/>
      </w:divBdr>
    </w:div>
    <w:div w:id="810908290">
      <w:bodyDiv w:val="1"/>
      <w:marLeft w:val="0"/>
      <w:marRight w:val="0"/>
      <w:marTop w:val="0"/>
      <w:marBottom w:val="0"/>
      <w:divBdr>
        <w:top w:val="none" w:sz="0" w:space="0" w:color="auto"/>
        <w:left w:val="none" w:sz="0" w:space="0" w:color="auto"/>
        <w:bottom w:val="none" w:sz="0" w:space="0" w:color="auto"/>
        <w:right w:val="none" w:sz="0" w:space="0" w:color="auto"/>
      </w:divBdr>
    </w:div>
    <w:div w:id="894858639">
      <w:bodyDiv w:val="1"/>
      <w:marLeft w:val="0"/>
      <w:marRight w:val="0"/>
      <w:marTop w:val="0"/>
      <w:marBottom w:val="0"/>
      <w:divBdr>
        <w:top w:val="none" w:sz="0" w:space="0" w:color="auto"/>
        <w:left w:val="none" w:sz="0" w:space="0" w:color="auto"/>
        <w:bottom w:val="none" w:sz="0" w:space="0" w:color="auto"/>
        <w:right w:val="none" w:sz="0" w:space="0" w:color="auto"/>
      </w:divBdr>
    </w:div>
    <w:div w:id="1060060785">
      <w:bodyDiv w:val="1"/>
      <w:marLeft w:val="0"/>
      <w:marRight w:val="0"/>
      <w:marTop w:val="0"/>
      <w:marBottom w:val="0"/>
      <w:divBdr>
        <w:top w:val="none" w:sz="0" w:space="0" w:color="auto"/>
        <w:left w:val="none" w:sz="0" w:space="0" w:color="auto"/>
        <w:bottom w:val="none" w:sz="0" w:space="0" w:color="auto"/>
        <w:right w:val="none" w:sz="0" w:space="0" w:color="auto"/>
      </w:divBdr>
    </w:div>
    <w:div w:id="1132866166">
      <w:bodyDiv w:val="1"/>
      <w:marLeft w:val="0"/>
      <w:marRight w:val="0"/>
      <w:marTop w:val="0"/>
      <w:marBottom w:val="0"/>
      <w:divBdr>
        <w:top w:val="none" w:sz="0" w:space="0" w:color="auto"/>
        <w:left w:val="none" w:sz="0" w:space="0" w:color="auto"/>
        <w:bottom w:val="none" w:sz="0" w:space="0" w:color="auto"/>
        <w:right w:val="none" w:sz="0" w:space="0" w:color="auto"/>
      </w:divBdr>
    </w:div>
    <w:div w:id="1518958323">
      <w:bodyDiv w:val="1"/>
      <w:marLeft w:val="0"/>
      <w:marRight w:val="0"/>
      <w:marTop w:val="0"/>
      <w:marBottom w:val="0"/>
      <w:divBdr>
        <w:top w:val="none" w:sz="0" w:space="0" w:color="auto"/>
        <w:left w:val="none" w:sz="0" w:space="0" w:color="auto"/>
        <w:bottom w:val="none" w:sz="0" w:space="0" w:color="auto"/>
        <w:right w:val="none" w:sz="0" w:space="0" w:color="auto"/>
      </w:divBdr>
    </w:div>
    <w:div w:id="1559199240">
      <w:bodyDiv w:val="1"/>
      <w:marLeft w:val="0"/>
      <w:marRight w:val="0"/>
      <w:marTop w:val="0"/>
      <w:marBottom w:val="0"/>
      <w:divBdr>
        <w:top w:val="none" w:sz="0" w:space="0" w:color="auto"/>
        <w:left w:val="none" w:sz="0" w:space="0" w:color="auto"/>
        <w:bottom w:val="none" w:sz="0" w:space="0" w:color="auto"/>
        <w:right w:val="none" w:sz="0" w:space="0" w:color="auto"/>
      </w:divBdr>
    </w:div>
    <w:div w:id="1726759656">
      <w:bodyDiv w:val="1"/>
      <w:marLeft w:val="0"/>
      <w:marRight w:val="0"/>
      <w:marTop w:val="0"/>
      <w:marBottom w:val="0"/>
      <w:divBdr>
        <w:top w:val="none" w:sz="0" w:space="0" w:color="auto"/>
        <w:left w:val="none" w:sz="0" w:space="0" w:color="auto"/>
        <w:bottom w:val="none" w:sz="0" w:space="0" w:color="auto"/>
        <w:right w:val="none" w:sz="0" w:space="0" w:color="auto"/>
      </w:divBdr>
    </w:div>
    <w:div w:id="1874149501">
      <w:bodyDiv w:val="1"/>
      <w:marLeft w:val="0"/>
      <w:marRight w:val="0"/>
      <w:marTop w:val="0"/>
      <w:marBottom w:val="0"/>
      <w:divBdr>
        <w:top w:val="none" w:sz="0" w:space="0" w:color="auto"/>
        <w:left w:val="none" w:sz="0" w:space="0" w:color="auto"/>
        <w:bottom w:val="none" w:sz="0" w:space="0" w:color="auto"/>
        <w:right w:val="none" w:sz="0" w:space="0" w:color="auto"/>
      </w:divBdr>
    </w:div>
    <w:div w:id="18783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0C83-1C3A-4BA3-9DF1-4F04ADA8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33</Pages>
  <Words>7702</Words>
  <Characters>53144</Characters>
  <Application>Microsoft Office Word</Application>
  <DocSecurity>0</DocSecurity>
  <Lines>442</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Bessenyei Lilla</dc:creator>
  <cp:lastModifiedBy>Ballagó Bernadett</cp:lastModifiedBy>
  <cp:revision>16</cp:revision>
  <cp:lastPrinted>2017-09-14T07:34:00Z</cp:lastPrinted>
  <dcterms:created xsi:type="dcterms:W3CDTF">2017-09-06T06:16:00Z</dcterms:created>
  <dcterms:modified xsi:type="dcterms:W3CDTF">2017-09-14T13:48:00Z</dcterms:modified>
</cp:coreProperties>
</file>