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C4" w:rsidRDefault="009179C4" w:rsidP="009179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79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Kivonat a Jászberény Városi Önkormányzat Képviselő-testületének 2019.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április 10-é</w:t>
      </w:r>
      <w:r w:rsidRPr="009179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 megtartott ülése jegyzőkönyvéből</w:t>
      </w:r>
    </w:p>
    <w:p w:rsidR="009179C4" w:rsidRDefault="009179C4" w:rsidP="00917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179C4" w:rsidRDefault="009179C4" w:rsidP="00917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179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Jászberény Városi Önkormányzat Képviselő-testületének </w:t>
      </w:r>
    </w:p>
    <w:p w:rsidR="009179C4" w:rsidRPr="009179C4" w:rsidRDefault="0074280E" w:rsidP="00917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9179C4" w:rsidRPr="009179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(IV. 10.</w:t>
      </w:r>
      <w:r w:rsidR="009179C4" w:rsidRPr="009179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 rendelete</w:t>
      </w:r>
    </w:p>
    <w:p w:rsidR="009179C4" w:rsidRPr="009179C4" w:rsidRDefault="009179C4" w:rsidP="00917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179C4" w:rsidRPr="009179C4" w:rsidRDefault="009179C4" w:rsidP="009179C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9179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9179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követelésekről való lemondás eseteiről</w:t>
      </w:r>
    </w:p>
    <w:p w:rsidR="009179C4" w:rsidRDefault="009179C4" w:rsidP="0091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Times New Roman" w:hAnsi="Times New Roman" w:cs="Times New Roman"/>
          <w:sz w:val="24"/>
          <w:szCs w:val="24"/>
          <w:lang w:eastAsia="hu-HU"/>
        </w:rPr>
        <w:t>Jászberény Városi Önkormányzat Képviselő-testülete az Alaptörvény 32. cikk (2) bekezdés a) pontjában meghatározott eredeti jogalkotói hatáskörében, az államháztartásról szóló 2011. évi CXCV. törvény (a továbbiakban: Áht.) 97. § (2) bekezdésében meghatározott feladatkörében eljárva a következőket rendeli el.</w:t>
      </w: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9C4" w:rsidRPr="009179C4" w:rsidRDefault="009179C4" w:rsidP="009179C4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b/>
          <w:i/>
          <w:sz w:val="24"/>
          <w:szCs w:val="20"/>
          <w:lang w:eastAsia="hu-HU"/>
        </w:rPr>
        <w:t>A rendelet hatálya</w:t>
      </w:r>
    </w:p>
    <w:p w:rsidR="009179C4" w:rsidRPr="009179C4" w:rsidRDefault="009179C4" w:rsidP="009179C4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0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b/>
          <w:sz w:val="24"/>
          <w:szCs w:val="20"/>
          <w:lang w:eastAsia="hu-HU"/>
        </w:rPr>
        <w:t>1. §</w:t>
      </w: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0"/>
          <w:lang w:eastAsia="hu-HU"/>
        </w:rPr>
        <w:t>(1) A rendelet hatálya kiterjed a Jászberény Városi Önkormányzatra (a továbbiakban: Önkormányzat), valamint az irányítása alá tartozó valamennyi költségvetési szervre.</w:t>
      </w: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rendelet hatálya nem terjed ki az önkormányzati adóhatóság által nyilvántartott adókra és az adók módjára behajtható követelésekre. </w:t>
      </w: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9C4" w:rsidRPr="009179C4" w:rsidRDefault="009179C4" w:rsidP="009179C4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b/>
          <w:i/>
          <w:sz w:val="24"/>
          <w:szCs w:val="20"/>
          <w:lang w:eastAsia="hu-HU"/>
        </w:rPr>
        <w:t>A követelésekről való lemondás, követelések elengedése</w:t>
      </w:r>
    </w:p>
    <w:p w:rsidR="009179C4" w:rsidRPr="009179C4" w:rsidRDefault="009179C4" w:rsidP="00917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b/>
          <w:sz w:val="24"/>
          <w:szCs w:val="20"/>
          <w:lang w:eastAsia="hu-HU"/>
        </w:rPr>
        <w:t>2. §</w:t>
      </w: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0"/>
          <w:lang w:eastAsia="hu-HU"/>
        </w:rPr>
        <w:t>(1) A Képviselő-testület az Önkormányzatot és az irányítása alá tartozó költségvetési szerveit illető követelésről történő lemondás eseteit az alábbiakban határozza meg:</w:t>
      </w:r>
    </w:p>
    <w:p w:rsidR="009179C4" w:rsidRPr="009179C4" w:rsidRDefault="009179C4" w:rsidP="00917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követelés – a számviteli előírásoknak megfelelő </w:t>
      </w:r>
      <w:proofErr w:type="gramStart"/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>kritériumok</w:t>
      </w:r>
      <w:proofErr w:type="gramEnd"/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alapján – behajthatatlannak minősül, </w:t>
      </w:r>
    </w:p>
    <w:p w:rsidR="009179C4" w:rsidRPr="009179C4" w:rsidRDefault="009179C4" w:rsidP="00917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>amennyiben az adós ellen vezetett végrehajtás során nincs fedezet, vagy a talált fedezet a követelést csak részben fedezi (azonban nem tekinthető behajthatatlannak az a követelés, amelynél a végrehajtás közvetlenül nem vezetett eredményre és a végrehajtást szüneteltetik),</w:t>
      </w:r>
    </w:p>
    <w:p w:rsidR="009179C4" w:rsidRPr="009179C4" w:rsidRDefault="009179C4" w:rsidP="00917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>csődegyezségi megállapodás esetén,</w:t>
      </w:r>
    </w:p>
    <w:p w:rsidR="009179C4" w:rsidRPr="009179C4" w:rsidRDefault="009179C4" w:rsidP="00917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>bírói egyezség keretében,</w:t>
      </w:r>
    </w:p>
    <w:p w:rsidR="009179C4" w:rsidRPr="009179C4" w:rsidRDefault="009179C4" w:rsidP="00917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>felszámolási eljárás során, ha a felszámoló által írásban adott nyilatkozat alapján a követelés várhatóan nem térül meg,</w:t>
      </w:r>
    </w:p>
    <w:p w:rsidR="009179C4" w:rsidRPr="009179C4" w:rsidRDefault="009179C4" w:rsidP="00917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adósnál olyan méltánylást érdemlő körülmények merülnek fel, amelyre tekintettel a követelésről való lemondás indokolt, így különösen pl. egészégi állapota, szociális helyzete miatt képtelen a követelés teljesítésére, és helyzete miatt a jövőben kedvező változás nem várható, vagy olyan rendkívüli esemény, káresemény következik be a kötelezettnél, amely a követelésről méltányosságból történő lemondást indokolttá teszi, </w:t>
      </w:r>
    </w:p>
    <w:p w:rsidR="009179C4" w:rsidRPr="009179C4" w:rsidRDefault="009179C4" w:rsidP="00917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>a központi költségvetésről szóló törvényben meghatározott kisösszegű követelések esetében, ha az önkéntes teljesítésre történő felhívás nem vezetett eredményre, vagy a behajtással kapcsolatos ráfordítások nincsenek arányban a követelés várhatóan behajtható összegével,</w:t>
      </w:r>
    </w:p>
    <w:p w:rsidR="009179C4" w:rsidRPr="009179C4" w:rsidRDefault="009179C4" w:rsidP="00917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>amennyiben az adós nem lelhető fel, mert a megadott címen nem található és felkutatása igazoltan nem járt eredménnyel,</w:t>
      </w:r>
    </w:p>
    <w:p w:rsidR="009179C4" w:rsidRPr="009179C4" w:rsidRDefault="009179C4" w:rsidP="00917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amelyet bíróság előtt érvényesíteni nem lehet,</w:t>
      </w:r>
    </w:p>
    <w:p w:rsidR="009179C4" w:rsidRPr="009179C4" w:rsidRDefault="009179C4" w:rsidP="00917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Képviselő-testület a Magyarország helyi önkormányzatairól szóló törvény és más jogszabályok által megfogalmazott közérdekű cél esetében, ha a lemondása közérdekű cél megvalósítását szolgálja és nem ellentétes az Áht. rendelkezéseivel, </w:t>
      </w:r>
    </w:p>
    <w:p w:rsidR="009179C4" w:rsidRPr="009179C4" w:rsidRDefault="009179C4" w:rsidP="00917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>amely a hatályos jogszabályok alapján elévült.</w:t>
      </w:r>
    </w:p>
    <w:p w:rsidR="009179C4" w:rsidRPr="009179C4" w:rsidRDefault="009179C4" w:rsidP="009179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179C4" w:rsidRPr="009179C4" w:rsidRDefault="009179C4" w:rsidP="009179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(2) A behajthatatlanság tényét és mértékét bizonyítani kell. </w:t>
      </w:r>
    </w:p>
    <w:p w:rsidR="009179C4" w:rsidRPr="009179C4" w:rsidRDefault="009179C4" w:rsidP="009179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179C4" w:rsidRPr="009179C4" w:rsidRDefault="009179C4" w:rsidP="009179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>(3) A követelés elengedésére jogosult eljárása során alaposan mérlegelni kell az adós (kötelezett) pénzügyi helyzetét, személyi körülményeit, az Önkormányzattal és a költségvetési szervvel fenntartott üzleti és egyéb kapcsolatait, tartós kapcsolat esetén a megállapodás és kötelezettség betartásával kapcsolatos magatartását, teljesítési készségét és képességét, az elengedés esetleges előnyét, valamint hátrányát. A követelés jellegével és az adós (kötelezett) helyzetével összefüggően az alapos döntéshez szükséges minden iratot kötelesek beszerezni, így különösen: jövedelemigazolás, az üggyel kapcsolatos szerződések, számlák, pénzügyi mérlegek, más hatóságok, szervek határozatai, ítéletei, döntései, tulajdoni lapok, együtt élő személyek megállapítása, ellátásra szoruló közös háztartásban élő hozzátartozók megállapítása, stb.</w:t>
      </w:r>
    </w:p>
    <w:p w:rsidR="009179C4" w:rsidRPr="009179C4" w:rsidRDefault="009179C4" w:rsidP="009179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b/>
          <w:sz w:val="24"/>
          <w:szCs w:val="20"/>
          <w:lang w:eastAsia="hu-HU"/>
        </w:rPr>
        <w:t>3. §</w:t>
      </w: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0"/>
          <w:lang w:eastAsia="hu-HU"/>
        </w:rPr>
        <w:t>(1) A követelésről részben vagy egészben lehet lemondani. Részben vagy egészben el lehet tekinteni a késedelmi kamatok megfizetésétől is.</w:t>
      </w: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0"/>
          <w:lang w:eastAsia="hu-HU"/>
        </w:rPr>
        <w:t>(2) A 2. § (1) bekezdésben meghatározott esetekben követelésről részben vagy egészben lemondani</w:t>
      </w:r>
    </w:p>
    <w:p w:rsidR="009179C4" w:rsidRPr="009179C4" w:rsidRDefault="009179C4" w:rsidP="009179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0"/>
          <w:lang w:eastAsia="hu-HU"/>
        </w:rPr>
        <w:t xml:space="preserve">a mindenkori költségvetési törvényben meghatározott kisösszegű értékhatárig az Önkormányzat esetében a Polgármester; az Önkormányzat irányítása alá tartozó költségvetési szervek esetében a költségvetési szerv vezetője; </w:t>
      </w:r>
    </w:p>
    <w:p w:rsidR="009179C4" w:rsidRPr="009179C4" w:rsidRDefault="009179C4" w:rsidP="009179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0"/>
          <w:lang w:eastAsia="hu-HU"/>
        </w:rPr>
        <w:t>a mindenkori költségvetési törvényben meghatározott kisösszegű értékhatárt meghaladóan 500.000.- Ft értékhatárig az Önkormányzat esetében a Polgármester; az Önkormányzat irányítása alá tartozó költségvetési szervek esetében a költségvetési szerv vezetőjének írásos kérelme alapján a Polgármester;</w:t>
      </w:r>
    </w:p>
    <w:p w:rsidR="009179C4" w:rsidRPr="009179C4" w:rsidRDefault="009179C4" w:rsidP="009179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0"/>
          <w:lang w:eastAsia="hu-HU"/>
        </w:rPr>
        <w:t>500.001.- Ft és 1.000.000.- Ft értékhatár között az Önkormányzat esetében a Polgármester írásos kérelme alapján, az Önkormányzat irányítása alá tartozó költségvetési szervek esetében a költségvetési szerv vezetőjének írásos kérelme alapján az Önkormányzat Pénzügyi és Költségvetési Bizottsága;</w:t>
      </w:r>
    </w:p>
    <w:p w:rsidR="009179C4" w:rsidRPr="009179C4" w:rsidRDefault="009179C4" w:rsidP="009179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0"/>
          <w:lang w:eastAsia="hu-HU"/>
        </w:rPr>
        <w:t xml:space="preserve">1.000.000.- Ft felett minden esetben a Képviselő-testület </w:t>
      </w: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  <w:proofErr w:type="gramStart"/>
      <w:r w:rsidRPr="009179C4">
        <w:rPr>
          <w:rFonts w:ascii="Times New Roman" w:eastAsia="Calibri" w:hAnsi="Times New Roman" w:cs="Times New Roman"/>
          <w:sz w:val="24"/>
          <w:szCs w:val="20"/>
          <w:lang w:eastAsia="hu-HU"/>
        </w:rPr>
        <w:t>jogosult</w:t>
      </w:r>
      <w:proofErr w:type="gramEnd"/>
      <w:r w:rsidRPr="009179C4">
        <w:rPr>
          <w:rFonts w:ascii="Times New Roman" w:eastAsia="Calibri" w:hAnsi="Times New Roman" w:cs="Times New Roman"/>
          <w:sz w:val="24"/>
          <w:szCs w:val="20"/>
          <w:lang w:eastAsia="hu-HU"/>
        </w:rPr>
        <w:t>.</w:t>
      </w: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4"/>
          <w:lang w:eastAsia="hu-HU"/>
        </w:rPr>
        <w:t>(3) A (2) bekezdésben meghatározott hatáskör ugyanazon adós (kötelezett) tekintetében 5 éven belül csak egy alkalommal gyakorolható.</w:t>
      </w: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b/>
          <w:sz w:val="24"/>
          <w:szCs w:val="20"/>
          <w:lang w:eastAsia="hu-HU"/>
        </w:rPr>
        <w:t>4. §</w:t>
      </w: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  <w:r w:rsidRPr="009179C4">
        <w:rPr>
          <w:rFonts w:ascii="Times New Roman" w:eastAsia="Calibri" w:hAnsi="Times New Roman" w:cs="Times New Roman"/>
          <w:sz w:val="24"/>
          <w:szCs w:val="20"/>
          <w:lang w:eastAsia="hu-HU"/>
        </w:rPr>
        <w:t>A követelés elengedésének jelen rendeletben meghatározott eljárását az Önkormányzat követelései esetében a Polgármesteri Hivatal tartozás típusa szerint illetékes szakirodája, az Önkormányzat irányítása alá tartozó költségvetési szervek követelései esetében a költségvetési szerv vezetője kezdeményezheti.</w:t>
      </w:r>
    </w:p>
    <w:p w:rsid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</w:p>
    <w:p w:rsid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</w:p>
    <w:p w:rsidR="009179C4" w:rsidRPr="009179C4" w:rsidRDefault="009179C4" w:rsidP="009179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</w:pPr>
      <w:r w:rsidRPr="009179C4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lastRenderedPageBreak/>
        <w:t>Záró rendelkezések</w:t>
      </w:r>
    </w:p>
    <w:p w:rsidR="009179C4" w:rsidRPr="009179C4" w:rsidRDefault="009179C4" w:rsidP="0091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179C4" w:rsidRPr="009179C4" w:rsidRDefault="009179C4" w:rsidP="0091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hu-HU"/>
        </w:rPr>
      </w:pPr>
      <w:r w:rsidRPr="009179C4">
        <w:rPr>
          <w:rFonts w:ascii="Times New Roman" w:eastAsia="Times New Roman" w:hAnsi="Times New Roman" w:cs="Times New Roman"/>
          <w:b/>
          <w:sz w:val="24"/>
          <w:szCs w:val="21"/>
          <w:lang w:eastAsia="hu-HU"/>
        </w:rPr>
        <w:t>5. §</w:t>
      </w: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highlight w:val="yellow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E rendelet </w:t>
      </w:r>
      <w:r w:rsidRPr="00917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április </w:t>
      </w:r>
      <w:proofErr w:type="gramStart"/>
      <w:r w:rsidRPr="009179C4">
        <w:rPr>
          <w:rFonts w:ascii="Times New Roman" w:eastAsia="Times New Roman" w:hAnsi="Times New Roman" w:cs="Times New Roman"/>
          <w:sz w:val="24"/>
          <w:szCs w:val="24"/>
          <w:lang w:eastAsia="hu-HU"/>
        </w:rPr>
        <w:t>10-én …</w:t>
      </w:r>
      <w:proofErr w:type="gramEnd"/>
      <w:r w:rsidRPr="009179C4">
        <w:rPr>
          <w:rFonts w:ascii="Times New Roman" w:eastAsia="Times New Roman" w:hAnsi="Times New Roman" w:cs="Times New Roman"/>
          <w:sz w:val="24"/>
          <w:szCs w:val="24"/>
          <w:lang w:eastAsia="hu-HU"/>
        </w:rPr>
        <w:t>…. óra ……. perckor lép hatályba.</w:t>
      </w:r>
    </w:p>
    <w:p w:rsidR="009179C4" w:rsidRPr="009179C4" w:rsidRDefault="009179C4" w:rsidP="009179C4">
      <w:pPr>
        <w:tabs>
          <w:tab w:val="center" w:pos="162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179C4" w:rsidRDefault="009179C4" w:rsidP="009179C4">
      <w:pPr>
        <w:tabs>
          <w:tab w:val="center" w:pos="1620"/>
          <w:tab w:val="center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79C4" w:rsidRPr="009179C4" w:rsidRDefault="009179C4" w:rsidP="009179C4">
      <w:pPr>
        <w:tabs>
          <w:tab w:val="center" w:pos="1620"/>
          <w:tab w:val="center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79C4" w:rsidRPr="009179C4" w:rsidRDefault="009179C4" w:rsidP="009179C4">
      <w:pPr>
        <w:tabs>
          <w:tab w:val="center" w:pos="1620"/>
          <w:tab w:val="center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79C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Hatályon kívül helyező rendelkezések</w:t>
      </w:r>
    </w:p>
    <w:p w:rsidR="009179C4" w:rsidRPr="009179C4" w:rsidRDefault="009179C4" w:rsidP="009179C4">
      <w:pPr>
        <w:tabs>
          <w:tab w:val="center" w:pos="1620"/>
          <w:tab w:val="center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9C4" w:rsidRPr="009179C4" w:rsidRDefault="009179C4" w:rsidP="009179C4">
      <w:pPr>
        <w:tabs>
          <w:tab w:val="center" w:pos="1620"/>
          <w:tab w:val="center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7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§</w:t>
      </w:r>
    </w:p>
    <w:p w:rsidR="009179C4" w:rsidRPr="009179C4" w:rsidRDefault="009179C4" w:rsidP="009179C4">
      <w:pPr>
        <w:tabs>
          <w:tab w:val="center" w:pos="1620"/>
          <w:tab w:val="center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9C4" w:rsidRPr="009179C4" w:rsidRDefault="009179C4" w:rsidP="0091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Hatályát veszti </w:t>
      </w:r>
      <w:r w:rsidRPr="009179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Jászberény Város Önkormányzatának vagyonáról és a vagyongazdálkodás szabályairól szóló 13/2012. (III. 19.) önkormányzati rendelet 21. §. (11) bekezdése, </w:t>
      </w:r>
      <w:r w:rsidRPr="009179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22. alcíme, valamint 30. §-</w:t>
      </w:r>
      <w:proofErr w:type="gramStart"/>
      <w:r w:rsidRPr="009179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9179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9179C4" w:rsidRPr="009179C4" w:rsidRDefault="009179C4" w:rsidP="009179C4">
      <w:pPr>
        <w:tabs>
          <w:tab w:val="center" w:pos="162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03463" w:rsidRDefault="00403463"/>
    <w:p w:rsidR="009179C4" w:rsidRPr="009179C4" w:rsidRDefault="009179C4" w:rsidP="009179C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7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Kelt: </w:t>
      </w:r>
      <w:r w:rsidRPr="00917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Jászberény Városi Önkormányzat Képviselő-testületének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10-én</w:t>
      </w:r>
      <w:r w:rsidRPr="009179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tartott ülésén</w:t>
      </w:r>
      <w:r w:rsidRPr="009179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179C4" w:rsidRPr="009179C4" w:rsidRDefault="009179C4" w:rsidP="009179C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79C4" w:rsidRPr="009179C4" w:rsidRDefault="009179C4" w:rsidP="009179C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79C4" w:rsidRPr="009179C4" w:rsidRDefault="009179C4" w:rsidP="009179C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79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179C4" w:rsidRPr="009179C4" w:rsidRDefault="009179C4" w:rsidP="009179C4">
      <w:pPr>
        <w:tabs>
          <w:tab w:val="center" w:pos="108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79C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7428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Dr. Szabó Tamás</w:t>
      </w:r>
      <w:r w:rsidR="0075791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s.k.</w:t>
      </w:r>
      <w:r w:rsidR="007428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bookmarkStart w:id="0" w:name="_GoBack"/>
      <w:bookmarkEnd w:id="0"/>
      <w:r w:rsidR="007428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Dr. </w:t>
      </w:r>
      <w:proofErr w:type="spellStart"/>
      <w:r w:rsidR="007428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Gottdiener</w:t>
      </w:r>
      <w:proofErr w:type="spellEnd"/>
      <w:r w:rsidR="0074280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Lajos</w:t>
      </w:r>
      <w:r w:rsidR="0075791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s.k.</w:t>
      </w:r>
    </w:p>
    <w:p w:rsidR="009179C4" w:rsidRPr="009179C4" w:rsidRDefault="009179C4" w:rsidP="009179C4">
      <w:pPr>
        <w:tabs>
          <w:tab w:val="center" w:pos="1134"/>
          <w:tab w:val="center" w:pos="73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9179C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  <w:r w:rsidRPr="009179C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jegyző</w:t>
      </w:r>
    </w:p>
    <w:p w:rsidR="009179C4" w:rsidRPr="009179C4" w:rsidRDefault="009179C4" w:rsidP="009179C4">
      <w:pPr>
        <w:spacing w:after="200" w:line="276" w:lineRule="auto"/>
      </w:pPr>
    </w:p>
    <w:p w:rsidR="009179C4" w:rsidRDefault="009179C4"/>
    <w:sectPr w:rsidR="009179C4" w:rsidSect="00980D8B">
      <w:footerReference w:type="even" r:id="rId5"/>
      <w:footerReference w:type="default" r:id="rId6"/>
      <w:pgSz w:w="11906" w:h="16838"/>
      <w:pgMar w:top="899" w:right="1417" w:bottom="107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6F" w:rsidRDefault="00757915" w:rsidP="0005202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3366F" w:rsidRDefault="007579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6F" w:rsidRPr="00B849E1" w:rsidRDefault="00757915" w:rsidP="0005202F">
    <w:pPr>
      <w:pStyle w:val="llb"/>
      <w:framePr w:wrap="around" w:vAnchor="text" w:hAnchor="margin" w:xAlign="center" w:y="1"/>
      <w:rPr>
        <w:rStyle w:val="Oldalszm"/>
        <w:sz w:val="22"/>
        <w:szCs w:val="22"/>
      </w:rPr>
    </w:pPr>
    <w:r w:rsidRPr="00B849E1">
      <w:rPr>
        <w:rStyle w:val="Oldalszm"/>
        <w:sz w:val="22"/>
        <w:szCs w:val="22"/>
      </w:rPr>
      <w:fldChar w:fldCharType="begin"/>
    </w:r>
    <w:r w:rsidRPr="00B849E1">
      <w:rPr>
        <w:rStyle w:val="Oldalszm"/>
        <w:sz w:val="22"/>
        <w:szCs w:val="22"/>
      </w:rPr>
      <w:instrText xml:space="preserve">PAGE  </w:instrText>
    </w:r>
    <w:r w:rsidRPr="00B849E1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2</w:t>
    </w:r>
    <w:r w:rsidRPr="00B849E1">
      <w:rPr>
        <w:rStyle w:val="Oldalszm"/>
        <w:sz w:val="22"/>
        <w:szCs w:val="22"/>
      </w:rPr>
      <w:fldChar w:fldCharType="end"/>
    </w:r>
  </w:p>
  <w:p w:rsidR="0093366F" w:rsidRDefault="00757915" w:rsidP="00980D8B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93BBC"/>
    <w:multiLevelType w:val="hybridMultilevel"/>
    <w:tmpl w:val="B726BF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04CF"/>
    <w:multiLevelType w:val="hybridMultilevel"/>
    <w:tmpl w:val="3A180E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C4"/>
    <w:rsid w:val="003B0827"/>
    <w:rsid w:val="00403463"/>
    <w:rsid w:val="0074280E"/>
    <w:rsid w:val="00757915"/>
    <w:rsid w:val="009179C4"/>
    <w:rsid w:val="00A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B213"/>
  <w15:chartTrackingRefBased/>
  <w15:docId w15:val="{8A1B7FB5-5140-4805-BE8D-16C0C652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17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179C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179C4"/>
  </w:style>
  <w:style w:type="paragraph" w:styleId="Buborkszveg">
    <w:name w:val="Balloon Text"/>
    <w:basedOn w:val="Norml"/>
    <w:link w:val="BuborkszvegChar"/>
    <w:uiPriority w:val="99"/>
    <w:semiHidden/>
    <w:unhideWhenUsed/>
    <w:rsid w:val="0074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5</cp:revision>
  <cp:lastPrinted>2019-04-10T07:39:00Z</cp:lastPrinted>
  <dcterms:created xsi:type="dcterms:W3CDTF">2019-04-10T07:32:00Z</dcterms:created>
  <dcterms:modified xsi:type="dcterms:W3CDTF">2019-04-10T07:40:00Z</dcterms:modified>
</cp:coreProperties>
</file>